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3C5BE" w14:textId="77777777" w:rsidR="005B53DC" w:rsidRPr="005B53DC" w:rsidRDefault="005B53DC" w:rsidP="005B53DC">
      <w:pPr>
        <w:spacing w:before="240" w:after="240" w:line="360" w:lineRule="auto"/>
        <w:jc w:val="center"/>
        <w:rPr>
          <w:rFonts w:ascii="Arial" w:hAnsi="Arial" w:cs="Arial"/>
          <w:b/>
        </w:rPr>
      </w:pPr>
      <w:r w:rsidRPr="005B53DC">
        <w:rPr>
          <w:rFonts w:ascii="Arial" w:hAnsi="Arial" w:cs="Arial"/>
          <w:b/>
        </w:rPr>
        <w:t>Präsente richtig auswählen</w:t>
      </w:r>
    </w:p>
    <w:p w14:paraId="1755EF54" w14:textId="77777777" w:rsidR="005B53DC" w:rsidRPr="005B53DC" w:rsidRDefault="005B53DC" w:rsidP="005B53DC">
      <w:pPr>
        <w:spacing w:before="240" w:after="240" w:line="360" w:lineRule="auto"/>
        <w:jc w:val="center"/>
        <w:rPr>
          <w:rFonts w:ascii="Arial" w:hAnsi="Arial" w:cs="Arial"/>
          <w:b/>
          <w:sz w:val="36"/>
          <w:szCs w:val="36"/>
        </w:rPr>
      </w:pPr>
      <w:r w:rsidRPr="005B53DC">
        <w:rPr>
          <w:rFonts w:ascii="Arial" w:hAnsi="Arial" w:cs="Arial"/>
          <w:b/>
          <w:sz w:val="36"/>
          <w:szCs w:val="36"/>
        </w:rPr>
        <w:t>Weihnachtsgeschenke für Kunden und Mitarbeiter: Ihr Guide zum Erfolg</w:t>
      </w:r>
    </w:p>
    <w:p w14:paraId="56CB332B" w14:textId="11177397" w:rsidR="005B53DC" w:rsidRPr="005B53DC" w:rsidRDefault="005B53DC" w:rsidP="005B53DC">
      <w:pPr>
        <w:spacing w:before="240" w:after="240" w:line="360" w:lineRule="auto"/>
        <w:jc w:val="both"/>
        <w:rPr>
          <w:rFonts w:ascii="Arial" w:hAnsi="Arial" w:cs="Arial"/>
          <w:b/>
        </w:rPr>
      </w:pPr>
      <w:r w:rsidRPr="005B53DC">
        <w:rPr>
          <w:rFonts w:ascii="Arial" w:hAnsi="Arial" w:cs="Arial"/>
          <w:b/>
        </w:rPr>
        <w:t xml:space="preserve">Während Lebkuchen, Stollen &amp; Co. im Supermarkt bereits allgegenwärtig sind, wähnen wir das eigentliche Fest noch in </w:t>
      </w:r>
      <w:r w:rsidR="00154740">
        <w:rPr>
          <w:rFonts w:ascii="Arial" w:hAnsi="Arial" w:cs="Arial"/>
          <w:b/>
        </w:rPr>
        <w:t>einiger</w:t>
      </w:r>
      <w:r w:rsidR="00154740" w:rsidRPr="005B53DC">
        <w:rPr>
          <w:rFonts w:ascii="Arial" w:hAnsi="Arial" w:cs="Arial"/>
          <w:b/>
        </w:rPr>
        <w:t xml:space="preserve"> </w:t>
      </w:r>
      <w:r w:rsidRPr="005B53DC">
        <w:rPr>
          <w:rFonts w:ascii="Arial" w:hAnsi="Arial" w:cs="Arial"/>
          <w:b/>
        </w:rPr>
        <w:t xml:space="preserve">Ferne. </w:t>
      </w:r>
      <w:r w:rsidR="00354034">
        <w:rPr>
          <w:rFonts w:ascii="Arial" w:hAnsi="Arial" w:cs="Arial"/>
          <w:b/>
        </w:rPr>
        <w:t>Doch jetzt ist es höchste Zeit</w:t>
      </w:r>
      <w:r w:rsidRPr="005B53DC">
        <w:rPr>
          <w:rFonts w:ascii="Arial" w:hAnsi="Arial" w:cs="Arial"/>
          <w:b/>
        </w:rPr>
        <w:t>, die Suche nach dem passenden Geschenk zu starten – zumindest für Geschäftskontakte. So startet man vorbereitet in die arbeitsintensive Zeit vor dem Jahresende und muss nicht in letzter Minute halbgare Aufmerksamkeiten aussuchen. Doch die Wahl des richtigen Präsents ist mitunter gar nicht so einfach: Was darf man seinen Kunden, Mitarbeitern und Partnern überhaupt schenken?</w:t>
      </w:r>
    </w:p>
    <w:p w14:paraId="4C76E7AA" w14:textId="6FCAE778" w:rsidR="005B53DC" w:rsidRPr="005B53DC" w:rsidRDefault="005B53DC" w:rsidP="005B53DC">
      <w:pPr>
        <w:spacing w:before="240" w:after="240" w:line="360" w:lineRule="auto"/>
        <w:jc w:val="both"/>
        <w:rPr>
          <w:rFonts w:ascii="Arial" w:hAnsi="Arial" w:cs="Arial"/>
        </w:rPr>
      </w:pPr>
      <w:r w:rsidRPr="005B53DC">
        <w:rPr>
          <w:rFonts w:ascii="Arial" w:hAnsi="Arial" w:cs="Arial"/>
        </w:rPr>
        <w:t xml:space="preserve">Die Weihnachtszeit im Büro ist die mitunter stressigste Zeit im Jahr. Die Projekte vor dem Jahresende häufen sich; viele To-dos müssen „last minute“ abgearbeitet werden. Wer sich erst jetzt daran erinnert, noch Präsente für die Kunden und Partner suchen zu müssen, gerät unter Zeitdruck. Gerade kleine bis mittelständische Unternehmen haben oft nicht die nötigen Ressourcen, um einen großen Aufwand rund um die Suche nach Kundengeschenken zu betreiben. </w:t>
      </w:r>
      <w:r w:rsidR="00591689">
        <w:rPr>
          <w:rFonts w:ascii="Arial" w:hAnsi="Arial" w:cs="Arial"/>
        </w:rPr>
        <w:t>S</w:t>
      </w:r>
      <w:r w:rsidRPr="005B53DC">
        <w:rPr>
          <w:rFonts w:ascii="Arial" w:hAnsi="Arial" w:cs="Arial"/>
        </w:rPr>
        <w:t>chließlich</w:t>
      </w:r>
      <w:r w:rsidR="00591689">
        <w:rPr>
          <w:rFonts w:ascii="Arial" w:hAnsi="Arial" w:cs="Arial"/>
        </w:rPr>
        <w:t xml:space="preserve"> gilt es,</w:t>
      </w:r>
      <w:r w:rsidRPr="005B53DC">
        <w:rPr>
          <w:rFonts w:ascii="Arial" w:hAnsi="Arial" w:cs="Arial"/>
        </w:rPr>
        <w:t xml:space="preserve"> noch die Versandzeit einzukalkulieren, damit die Präsente rechtzeitig zum Adressaten gelangen. Das Motto lautet stattdessen: </w:t>
      </w:r>
      <w:r w:rsidR="007465C3">
        <w:rPr>
          <w:rFonts w:ascii="Arial" w:hAnsi="Arial" w:cs="Arial"/>
        </w:rPr>
        <w:t>Der Herbst</w:t>
      </w:r>
      <w:r w:rsidRPr="005B53DC">
        <w:rPr>
          <w:rFonts w:ascii="Arial" w:hAnsi="Arial" w:cs="Arial"/>
        </w:rPr>
        <w:t xml:space="preserve"> </w:t>
      </w:r>
      <w:r w:rsidR="00591689">
        <w:rPr>
          <w:rFonts w:ascii="Arial" w:hAnsi="Arial" w:cs="Arial"/>
        </w:rPr>
        <w:t>ist der</w:t>
      </w:r>
      <w:r w:rsidRPr="005B53DC">
        <w:rPr>
          <w:rFonts w:ascii="Arial" w:hAnsi="Arial" w:cs="Arial"/>
        </w:rPr>
        <w:t xml:space="preserve"> Herbst der neue Advent. Damit die Organisation der Geschenke gelingt, gilt es</w:t>
      </w:r>
      <w:r w:rsidR="00591689">
        <w:rPr>
          <w:rFonts w:ascii="Arial" w:hAnsi="Arial" w:cs="Arial"/>
        </w:rPr>
        <w:t>,</w:t>
      </w:r>
      <w:r w:rsidRPr="005B53DC">
        <w:rPr>
          <w:rFonts w:ascii="Arial" w:hAnsi="Arial" w:cs="Arial"/>
        </w:rPr>
        <w:t xml:space="preserve"> einige Stolperfallen zu umgehen.</w:t>
      </w:r>
    </w:p>
    <w:p w14:paraId="08A245F2" w14:textId="77777777" w:rsidR="005B53DC" w:rsidRPr="005B53DC" w:rsidRDefault="005B53DC" w:rsidP="005B53DC">
      <w:pPr>
        <w:spacing w:before="240" w:after="240" w:line="360" w:lineRule="auto"/>
        <w:jc w:val="both"/>
        <w:rPr>
          <w:rFonts w:ascii="Arial" w:hAnsi="Arial" w:cs="Arial"/>
          <w:b/>
        </w:rPr>
      </w:pPr>
      <w:r w:rsidRPr="005B53DC">
        <w:rPr>
          <w:rFonts w:ascii="Arial" w:hAnsi="Arial" w:cs="Arial"/>
          <w:b/>
        </w:rPr>
        <w:t>Vorab über Compliance-Regeln informieren</w:t>
      </w:r>
    </w:p>
    <w:p w14:paraId="5461F894" w14:textId="587F250F" w:rsidR="005B53DC" w:rsidRPr="005B53DC" w:rsidRDefault="005B53DC" w:rsidP="005B53DC">
      <w:pPr>
        <w:spacing w:before="240" w:after="240" w:line="360" w:lineRule="auto"/>
        <w:jc w:val="both"/>
        <w:rPr>
          <w:rFonts w:ascii="Arial" w:hAnsi="Arial" w:cs="Arial"/>
        </w:rPr>
      </w:pPr>
      <w:r w:rsidRPr="005B53DC">
        <w:rPr>
          <w:rFonts w:ascii="Arial" w:hAnsi="Arial" w:cs="Arial"/>
        </w:rPr>
        <w:t>Klar, Geschenke stärken die Kunden- und Mitarbeiterbindung. Das gelingt sowohl mit persönlichen Grußkarten</w:t>
      </w:r>
      <w:r w:rsidR="00591689">
        <w:rPr>
          <w:rFonts w:ascii="Arial" w:hAnsi="Arial" w:cs="Arial"/>
        </w:rPr>
        <w:t xml:space="preserve"> als auch mit</w:t>
      </w:r>
      <w:r w:rsidRPr="005B53DC">
        <w:rPr>
          <w:rFonts w:ascii="Arial" w:hAnsi="Arial" w:cs="Arial"/>
        </w:rPr>
        <w:t xml:space="preserve"> einer Flasche Wein oder einem persönlichen Präsent. Doch dürfen die Kunden und Mitarbeiter ihre Geschenke überhaupt ohne Weiteres annehmen? Hier ist es empfehlenswert, sich vorab über potenzielle Compliance-Regeln zu informieren – insbesondere in großen Unternehmen und Konzernen. Oft dürfen nur Geschenke unter einem bestimmten Wert angenommen werden</w:t>
      </w:r>
      <w:r w:rsidR="00033786">
        <w:rPr>
          <w:rFonts w:ascii="Arial" w:hAnsi="Arial" w:cs="Arial"/>
        </w:rPr>
        <w:t>;</w:t>
      </w:r>
      <w:r w:rsidRPr="005B53DC">
        <w:rPr>
          <w:rFonts w:ascii="Arial" w:hAnsi="Arial" w:cs="Arial"/>
        </w:rPr>
        <w:t xml:space="preserve"> ein weiterer wichtiger Aspekt ist das Thema Versteuerung.</w:t>
      </w:r>
    </w:p>
    <w:p w14:paraId="4D8A314A" w14:textId="77777777" w:rsidR="005B53DC" w:rsidRPr="005B53DC" w:rsidRDefault="005B53DC" w:rsidP="005B53DC">
      <w:pPr>
        <w:spacing w:before="240" w:after="240" w:line="360" w:lineRule="auto"/>
        <w:jc w:val="both"/>
        <w:rPr>
          <w:rFonts w:ascii="Arial" w:hAnsi="Arial" w:cs="Arial"/>
          <w:b/>
        </w:rPr>
      </w:pPr>
      <w:r w:rsidRPr="005B53DC">
        <w:rPr>
          <w:rFonts w:ascii="Arial" w:hAnsi="Arial" w:cs="Arial"/>
          <w:b/>
        </w:rPr>
        <w:lastRenderedPageBreak/>
        <w:t>Steuerrechtliche Vorgaben beachten</w:t>
      </w:r>
    </w:p>
    <w:p w14:paraId="4991B076" w14:textId="77777777" w:rsidR="005B53DC" w:rsidRPr="005B53DC" w:rsidRDefault="005B53DC" w:rsidP="005B53DC">
      <w:pPr>
        <w:spacing w:before="240" w:after="240" w:line="360" w:lineRule="auto"/>
        <w:jc w:val="both"/>
        <w:rPr>
          <w:rFonts w:ascii="Arial" w:hAnsi="Arial" w:cs="Arial"/>
          <w:b/>
        </w:rPr>
      </w:pPr>
      <w:r w:rsidRPr="005B53DC">
        <w:rPr>
          <w:rFonts w:ascii="Arial" w:hAnsi="Arial" w:cs="Arial"/>
        </w:rPr>
        <w:t>Gesetzliche Vorgaben in puncto Steuerrecht geben einen eindeutigen Rahmen vor, in dem Geschenke liegen müssen. Einige der wichtigsten Grundsätze lauten wie folgt:  Weihnachtsgeschenke für Kunden und Geschäftspartner sind nur bis zu einer Freigrenze bis 35 Euro steuerlich abzugsfähig. Liegt ihr Wert darüber, müssen die Zahlungsbelege aufbewahrt und mit dem Namen des Beschenkten und dem Anlass versehen werden. Die Empfänger müssen die Geschenke grundsätzlich als zusätzliches Einkommen versteuern und den Wert ab zehn Euro korrekt in ihrer Einkommensteuererklärung angeben.</w:t>
      </w:r>
    </w:p>
    <w:p w14:paraId="752B6AC4" w14:textId="0879281A" w:rsidR="005B53DC" w:rsidRPr="005B53DC" w:rsidRDefault="005B53DC" w:rsidP="005B53DC">
      <w:pPr>
        <w:spacing w:before="240" w:after="240" w:line="360" w:lineRule="auto"/>
        <w:jc w:val="both"/>
        <w:rPr>
          <w:rFonts w:ascii="Arial" w:hAnsi="Arial" w:cs="Arial"/>
          <w:b/>
        </w:rPr>
      </w:pPr>
      <w:r w:rsidRPr="005B53DC">
        <w:rPr>
          <w:rFonts w:ascii="Arial" w:hAnsi="Arial" w:cs="Arial"/>
          <w:b/>
        </w:rPr>
        <w:t xml:space="preserve">Andere Länder und Religionen, andere </w:t>
      </w:r>
      <w:r w:rsidR="002211BD">
        <w:rPr>
          <w:rFonts w:ascii="Arial" w:hAnsi="Arial" w:cs="Arial"/>
          <w:b/>
        </w:rPr>
        <w:t>Feste</w:t>
      </w:r>
    </w:p>
    <w:p w14:paraId="1DABE17C" w14:textId="3AFFF3A1" w:rsidR="005B53DC" w:rsidRPr="005B53DC" w:rsidRDefault="005B53DC" w:rsidP="005B53DC">
      <w:pPr>
        <w:spacing w:before="240" w:after="240" w:line="360" w:lineRule="auto"/>
        <w:jc w:val="both"/>
        <w:rPr>
          <w:rFonts w:ascii="Arial" w:hAnsi="Arial" w:cs="Arial"/>
          <w:b/>
        </w:rPr>
      </w:pPr>
      <w:r w:rsidRPr="005B53DC">
        <w:rPr>
          <w:rFonts w:ascii="Arial" w:hAnsi="Arial" w:cs="Arial"/>
        </w:rPr>
        <w:t xml:space="preserve">Insbesondere internationale Kunden und Geschäftspartner gehören oft einem anderen Kulturkreis an. Komplex wird die Suche nach dem passenden Geschenk bei unterschiedlichen Religionen. Juden feiern Chanukka statt Weihnachten; Muslime feiern </w:t>
      </w:r>
      <w:r w:rsidR="00591689">
        <w:rPr>
          <w:rFonts w:ascii="Arial" w:hAnsi="Arial" w:cs="Arial"/>
        </w:rPr>
        <w:t>das Zuckerfest</w:t>
      </w:r>
      <w:r w:rsidRPr="005B53DC">
        <w:rPr>
          <w:rFonts w:ascii="Arial" w:hAnsi="Arial" w:cs="Arial"/>
        </w:rPr>
        <w:t xml:space="preserve">. Die Frage, ob Weihnachtsgeschenke hier angemessen sind, lässt sich nicht pauschal beantworten. Bei Angehörigen des Judentums und Islams, die in westlichen Ländern leben und mit dem christlichen Weihnachtsfest vertraut sind, sollte man zumindest bestimmte Gepflogenheiten beachten. Lebensmittel sind beispielsweise ein heikles Thema; sie sollten koscher bei Juden und halal bei Muslimen sein.  </w:t>
      </w:r>
    </w:p>
    <w:p w14:paraId="65F60452" w14:textId="77777777" w:rsidR="005B53DC" w:rsidRPr="005B53DC" w:rsidRDefault="005B53DC" w:rsidP="005B53DC">
      <w:pPr>
        <w:spacing w:before="240" w:after="240" w:line="360" w:lineRule="auto"/>
        <w:jc w:val="both"/>
        <w:rPr>
          <w:rFonts w:ascii="Arial" w:hAnsi="Arial" w:cs="Arial"/>
          <w:b/>
        </w:rPr>
      </w:pPr>
      <w:r w:rsidRPr="005B53DC">
        <w:rPr>
          <w:rFonts w:ascii="Arial" w:hAnsi="Arial" w:cs="Arial"/>
          <w:b/>
        </w:rPr>
        <w:t>Wie nachhaltig müssen Geschenke sein?</w:t>
      </w:r>
    </w:p>
    <w:p w14:paraId="2A10B96C" w14:textId="1894B6B5" w:rsidR="005B53DC" w:rsidRPr="005B53DC" w:rsidRDefault="005B53DC" w:rsidP="005B53DC">
      <w:pPr>
        <w:spacing w:before="240" w:after="240" w:line="360" w:lineRule="auto"/>
        <w:jc w:val="both"/>
        <w:rPr>
          <w:rFonts w:ascii="Arial" w:hAnsi="Arial" w:cs="Arial"/>
        </w:rPr>
      </w:pPr>
      <w:r w:rsidRPr="005B53DC">
        <w:rPr>
          <w:rFonts w:ascii="Arial" w:hAnsi="Arial" w:cs="Arial"/>
        </w:rPr>
        <w:t>Nachhaltigkeit</w:t>
      </w:r>
      <w:r w:rsidR="006B2168">
        <w:rPr>
          <w:rFonts w:ascii="Arial" w:hAnsi="Arial" w:cs="Arial"/>
        </w:rPr>
        <w:t xml:space="preserve"> und Umweltschutz</w:t>
      </w:r>
      <w:r w:rsidRPr="005B53DC">
        <w:rPr>
          <w:rFonts w:ascii="Arial" w:hAnsi="Arial" w:cs="Arial"/>
        </w:rPr>
        <w:t xml:space="preserve"> </w:t>
      </w:r>
      <w:r w:rsidR="006B2168">
        <w:rPr>
          <w:rFonts w:ascii="Arial" w:hAnsi="Arial" w:cs="Arial"/>
        </w:rPr>
        <w:t xml:space="preserve">gehören </w:t>
      </w:r>
      <w:r w:rsidR="004A4996">
        <w:rPr>
          <w:rFonts w:ascii="Arial" w:hAnsi="Arial" w:cs="Arial"/>
        </w:rPr>
        <w:t xml:space="preserve">bei den meisten Unternehmen </w:t>
      </w:r>
      <w:r w:rsidR="006B2168">
        <w:rPr>
          <w:rFonts w:ascii="Arial" w:hAnsi="Arial" w:cs="Arial"/>
        </w:rPr>
        <w:t>heute zur</w:t>
      </w:r>
      <w:r w:rsidR="00EC7DA0">
        <w:rPr>
          <w:rFonts w:ascii="Arial" w:hAnsi="Arial" w:cs="Arial"/>
        </w:rPr>
        <w:t xml:space="preserve"> Philosophie</w:t>
      </w:r>
      <w:r w:rsidRPr="005B53DC">
        <w:rPr>
          <w:rFonts w:ascii="Arial" w:hAnsi="Arial" w:cs="Arial"/>
        </w:rPr>
        <w:t>.</w:t>
      </w:r>
      <w:r w:rsidR="005C6A51">
        <w:rPr>
          <w:rFonts w:ascii="Arial" w:hAnsi="Arial" w:cs="Arial"/>
        </w:rPr>
        <w:t xml:space="preserve"> </w:t>
      </w:r>
      <w:r w:rsidR="00D359C8">
        <w:rPr>
          <w:rFonts w:ascii="Arial" w:hAnsi="Arial" w:cs="Arial"/>
        </w:rPr>
        <w:t>D</w:t>
      </w:r>
      <w:r w:rsidR="005C6A51">
        <w:rPr>
          <w:rFonts w:ascii="Arial" w:hAnsi="Arial" w:cs="Arial"/>
        </w:rPr>
        <w:t>ie Kunden</w:t>
      </w:r>
      <w:r w:rsidR="00D359C8">
        <w:rPr>
          <w:rFonts w:ascii="Arial" w:hAnsi="Arial" w:cs="Arial"/>
        </w:rPr>
        <w:t xml:space="preserve"> </w:t>
      </w:r>
      <w:r w:rsidR="005C6A51">
        <w:rPr>
          <w:rFonts w:ascii="Arial" w:hAnsi="Arial" w:cs="Arial"/>
        </w:rPr>
        <w:t xml:space="preserve">erwarten </w:t>
      </w:r>
      <w:r w:rsidR="006B2168">
        <w:rPr>
          <w:rFonts w:ascii="Arial" w:hAnsi="Arial" w:cs="Arial"/>
        </w:rPr>
        <w:t xml:space="preserve">ebenfalls </w:t>
      </w:r>
      <w:r w:rsidR="005C6A51">
        <w:rPr>
          <w:rFonts w:ascii="Arial" w:hAnsi="Arial" w:cs="Arial"/>
        </w:rPr>
        <w:t>einen bew</w:t>
      </w:r>
      <w:r w:rsidR="00D359C8">
        <w:rPr>
          <w:rFonts w:ascii="Arial" w:hAnsi="Arial" w:cs="Arial"/>
        </w:rPr>
        <w:t>ussten Umgang mit Ressourcen</w:t>
      </w:r>
      <w:r w:rsidR="005C6A51">
        <w:rPr>
          <w:rFonts w:ascii="Arial" w:hAnsi="Arial" w:cs="Arial"/>
        </w:rPr>
        <w:t xml:space="preserve"> von ihren Partnern.</w:t>
      </w:r>
      <w:r w:rsidRPr="005B53DC">
        <w:rPr>
          <w:rFonts w:ascii="Arial" w:hAnsi="Arial" w:cs="Arial"/>
        </w:rPr>
        <w:t xml:space="preserve"> </w:t>
      </w:r>
      <w:r w:rsidR="00D359C8">
        <w:rPr>
          <w:rFonts w:ascii="Arial" w:hAnsi="Arial" w:cs="Arial"/>
        </w:rPr>
        <w:t xml:space="preserve">Daher </w:t>
      </w:r>
      <w:r w:rsidR="006B2168">
        <w:rPr>
          <w:rFonts w:ascii="Arial" w:hAnsi="Arial" w:cs="Arial"/>
        </w:rPr>
        <w:t>gil</w:t>
      </w:r>
      <w:r w:rsidR="00D359C8">
        <w:rPr>
          <w:rFonts w:ascii="Arial" w:hAnsi="Arial" w:cs="Arial"/>
        </w:rPr>
        <w:t xml:space="preserve">t es, auch beim Schenken </w:t>
      </w:r>
      <w:r w:rsidR="006B2168">
        <w:rPr>
          <w:rFonts w:ascii="Arial" w:hAnsi="Arial" w:cs="Arial"/>
        </w:rPr>
        <w:t>V</w:t>
      </w:r>
      <w:r w:rsidR="00D359C8">
        <w:rPr>
          <w:rFonts w:ascii="Arial" w:hAnsi="Arial" w:cs="Arial"/>
        </w:rPr>
        <w:t>erantwort</w:t>
      </w:r>
      <w:r w:rsidR="006B2168">
        <w:rPr>
          <w:rFonts w:ascii="Arial" w:hAnsi="Arial" w:cs="Arial"/>
        </w:rPr>
        <w:t>u</w:t>
      </w:r>
      <w:r w:rsidR="00D359C8">
        <w:rPr>
          <w:rFonts w:ascii="Arial" w:hAnsi="Arial" w:cs="Arial"/>
        </w:rPr>
        <w:t>n</w:t>
      </w:r>
      <w:r w:rsidR="006B2168">
        <w:rPr>
          <w:rFonts w:ascii="Arial" w:hAnsi="Arial" w:cs="Arial"/>
        </w:rPr>
        <w:t>g</w:t>
      </w:r>
      <w:r w:rsidR="00D359C8">
        <w:rPr>
          <w:rFonts w:ascii="Arial" w:hAnsi="Arial" w:cs="Arial"/>
        </w:rPr>
        <w:t xml:space="preserve"> zu zeigen. </w:t>
      </w:r>
      <w:r w:rsidRPr="005B53DC">
        <w:rPr>
          <w:rFonts w:ascii="Arial" w:hAnsi="Arial" w:cs="Arial"/>
        </w:rPr>
        <w:t xml:space="preserve">Übliche Wegwerf-Werbemittel wie USB-Sticks sind </w:t>
      </w:r>
      <w:r w:rsidR="00892CDE">
        <w:rPr>
          <w:rFonts w:ascii="Arial" w:hAnsi="Arial" w:cs="Arial"/>
        </w:rPr>
        <w:t>tabu.</w:t>
      </w:r>
      <w:r w:rsidRPr="005B53DC">
        <w:rPr>
          <w:rFonts w:ascii="Arial" w:hAnsi="Arial" w:cs="Arial"/>
        </w:rPr>
        <w:t xml:space="preserve"> </w:t>
      </w:r>
      <w:r w:rsidR="006B2168">
        <w:rPr>
          <w:rFonts w:ascii="Arial" w:hAnsi="Arial" w:cs="Arial"/>
        </w:rPr>
        <w:t xml:space="preserve">Gefragt sind hingegen </w:t>
      </w:r>
      <w:r w:rsidRPr="005B53DC">
        <w:rPr>
          <w:rFonts w:ascii="Arial" w:hAnsi="Arial" w:cs="Arial"/>
        </w:rPr>
        <w:t xml:space="preserve">recycelbare Verpackungen </w:t>
      </w:r>
      <w:r w:rsidR="00543559">
        <w:rPr>
          <w:rFonts w:ascii="Arial" w:hAnsi="Arial" w:cs="Arial"/>
        </w:rPr>
        <w:t>und</w:t>
      </w:r>
      <w:r w:rsidRPr="005B53DC">
        <w:rPr>
          <w:rFonts w:ascii="Arial" w:hAnsi="Arial" w:cs="Arial"/>
        </w:rPr>
        <w:t xml:space="preserve"> verantwortungsvoll hergestellte Produkte. Ökologische Geschenkideen sind zum Beispiel langlebige Druckprodukte. Mit Kalender</w:t>
      </w:r>
      <w:r w:rsidR="00132492">
        <w:rPr>
          <w:rFonts w:ascii="Arial" w:hAnsi="Arial" w:cs="Arial"/>
        </w:rPr>
        <w:t>n</w:t>
      </w:r>
      <w:r w:rsidRPr="005B53DC">
        <w:rPr>
          <w:rFonts w:ascii="Arial" w:hAnsi="Arial" w:cs="Arial"/>
        </w:rPr>
        <w:t xml:space="preserve"> oder Terminplanern auf Recycling- oder FSC-zertifiziertem Papier steht man tagtäglich im Fokus der Kunden und transportiert eine nachhaltige Botschaft. Eigens gestaltete Grußkarten oder Memoryspiele mit Motiven aus der Stadt des Kunden drücken eine besondere Wertschätzung aus.</w:t>
      </w:r>
    </w:p>
    <w:p w14:paraId="5EA632D5" w14:textId="0832302C" w:rsidR="005B53DC" w:rsidRPr="005B53DC" w:rsidRDefault="005B53DC" w:rsidP="005B53DC">
      <w:pPr>
        <w:spacing w:before="240" w:after="240" w:line="360" w:lineRule="auto"/>
        <w:jc w:val="both"/>
        <w:rPr>
          <w:rFonts w:ascii="Arial" w:hAnsi="Arial" w:cs="Arial"/>
          <w:b/>
        </w:rPr>
      </w:pPr>
      <w:r w:rsidRPr="005B53DC">
        <w:rPr>
          <w:rFonts w:ascii="Arial" w:hAnsi="Arial" w:cs="Arial"/>
          <w:b/>
        </w:rPr>
        <w:t xml:space="preserve">Alternative Spende: </w:t>
      </w:r>
      <w:r w:rsidR="001E778A">
        <w:rPr>
          <w:rFonts w:ascii="Arial" w:hAnsi="Arial" w:cs="Arial"/>
          <w:b/>
        </w:rPr>
        <w:t>d</w:t>
      </w:r>
      <w:r w:rsidRPr="005B53DC">
        <w:rPr>
          <w:rFonts w:ascii="Arial" w:hAnsi="Arial" w:cs="Arial"/>
          <w:b/>
        </w:rPr>
        <w:t>en passenden Zweck auswählen</w:t>
      </w:r>
    </w:p>
    <w:p w14:paraId="28F903FA" w14:textId="77777777" w:rsidR="005B53DC" w:rsidRPr="005B53DC" w:rsidRDefault="005B53DC" w:rsidP="005B53DC">
      <w:pPr>
        <w:spacing w:before="240" w:after="240" w:line="360" w:lineRule="auto"/>
        <w:jc w:val="both"/>
        <w:rPr>
          <w:rFonts w:ascii="Arial" w:hAnsi="Arial" w:cs="Arial"/>
        </w:rPr>
      </w:pPr>
      <w:r w:rsidRPr="005B53DC">
        <w:rPr>
          <w:rFonts w:ascii="Arial" w:hAnsi="Arial" w:cs="Arial"/>
        </w:rPr>
        <w:lastRenderedPageBreak/>
        <w:t>Wer dem Konsum ganz entsagen möchte, kann den verfügbaren Betrag stattdessen sinnvoll spenden. Das kann eine Spende an eine wohltätige Organisation oder eine Aufforstung im heimischen Forst sein. So tut man etwas Gutes und schenkt gleichzeitig nachhaltig. Als Adressat bietet sich eine Aktion an, die zur eigenen Branche passt – zum Beispiel die Welthungerhilfe für Unternehmen aus der Lebensmittelindustrie. Soll die Region von der Spende profitieren, macht ein lokal ansässiger Verein Sinn. Aber auch ein Anlass im eigenen Unternehmen, beispielsweise die Erkrankung eines Mitarbeiters, ist denkbar. Das</w:t>
      </w:r>
      <w:hyperlink r:id="rId12">
        <w:r w:rsidRPr="005B53DC">
          <w:rPr>
            <w:rFonts w:ascii="Arial" w:hAnsi="Arial" w:cs="Arial"/>
          </w:rPr>
          <w:t xml:space="preserve"> </w:t>
        </w:r>
      </w:hyperlink>
      <w:hyperlink r:id="rId13">
        <w:r w:rsidRPr="005B53DC">
          <w:rPr>
            <w:rFonts w:ascii="Arial" w:hAnsi="Arial" w:cs="Arial"/>
            <w:color w:val="1155CC"/>
            <w:u w:val="single"/>
          </w:rPr>
          <w:t>Deutsche Zentralinstitut für soziale Fragen (DZI)</w:t>
        </w:r>
      </w:hyperlink>
      <w:r w:rsidRPr="005B53DC">
        <w:rPr>
          <w:rFonts w:ascii="Arial" w:hAnsi="Arial" w:cs="Arial"/>
        </w:rPr>
        <w:t xml:space="preserve"> gibt Auskunft über vertrauenswürdige Organisationen mit einem entsprechenden Siegel.</w:t>
      </w:r>
    </w:p>
    <w:p w14:paraId="741A4531" w14:textId="086EC2CF" w:rsidR="005B53DC" w:rsidRPr="005B53DC" w:rsidRDefault="005B53DC" w:rsidP="005B53DC">
      <w:pPr>
        <w:spacing w:before="240" w:after="240" w:line="360" w:lineRule="auto"/>
        <w:rPr>
          <w:rFonts w:ascii="Arial" w:hAnsi="Arial" w:cs="Arial"/>
          <w:b/>
        </w:rPr>
      </w:pPr>
      <w:r w:rsidRPr="005B53DC">
        <w:rPr>
          <w:rFonts w:ascii="Arial" w:hAnsi="Arial" w:cs="Arial"/>
          <w:b/>
        </w:rPr>
        <w:t xml:space="preserve">Fazit: </w:t>
      </w:r>
      <w:r w:rsidR="00F058C5">
        <w:rPr>
          <w:rFonts w:ascii="Arial" w:hAnsi="Arial" w:cs="Arial"/>
          <w:b/>
        </w:rPr>
        <w:t xml:space="preserve">Die </w:t>
      </w:r>
      <w:r w:rsidRPr="005B53DC">
        <w:rPr>
          <w:rFonts w:ascii="Arial" w:hAnsi="Arial" w:cs="Arial"/>
          <w:b/>
        </w:rPr>
        <w:t xml:space="preserve">Weihnachtszeit beginnt im </w:t>
      </w:r>
      <w:r w:rsidR="001E778A">
        <w:rPr>
          <w:rFonts w:ascii="Arial" w:hAnsi="Arial" w:cs="Arial"/>
          <w:b/>
        </w:rPr>
        <w:t>Herbst</w:t>
      </w:r>
    </w:p>
    <w:p w14:paraId="2EDD4B8F" w14:textId="5C97968E" w:rsidR="005B53DC" w:rsidRPr="005B53DC" w:rsidRDefault="005B53DC" w:rsidP="005B53DC">
      <w:pPr>
        <w:spacing w:before="240" w:after="240" w:line="360" w:lineRule="auto"/>
        <w:jc w:val="both"/>
        <w:rPr>
          <w:rFonts w:ascii="Arial" w:hAnsi="Arial" w:cs="Arial"/>
        </w:rPr>
      </w:pPr>
      <w:r w:rsidRPr="005B53DC">
        <w:rPr>
          <w:rFonts w:ascii="Arial" w:hAnsi="Arial" w:cs="Arial"/>
        </w:rPr>
        <w:t xml:space="preserve">Fest steht: Möchte man Personen im geschäftlichen Umfeld beschenken, gibt es etliche Regeln zu beachten. Wenn man sich jedoch rechtzeitig informiert, profitiert man später von </w:t>
      </w:r>
      <w:r w:rsidR="00921997">
        <w:rPr>
          <w:rFonts w:ascii="Arial" w:hAnsi="Arial" w:cs="Arial"/>
        </w:rPr>
        <w:t>der guten</w:t>
      </w:r>
      <w:r w:rsidR="00921997" w:rsidRPr="005B53DC">
        <w:rPr>
          <w:rFonts w:ascii="Arial" w:hAnsi="Arial" w:cs="Arial"/>
        </w:rPr>
        <w:t xml:space="preserve"> </w:t>
      </w:r>
      <w:r w:rsidRPr="005B53DC">
        <w:rPr>
          <w:rFonts w:ascii="Arial" w:hAnsi="Arial" w:cs="Arial"/>
        </w:rPr>
        <w:t>Vorbereitung.</w:t>
      </w:r>
    </w:p>
    <w:p w14:paraId="7AA87002" w14:textId="1C31FC65" w:rsidR="005B53DC" w:rsidRPr="005B53DC" w:rsidRDefault="005B53DC" w:rsidP="005B53DC">
      <w:pPr>
        <w:spacing w:before="240" w:after="240" w:line="360" w:lineRule="auto"/>
        <w:jc w:val="both"/>
        <w:rPr>
          <w:rFonts w:ascii="Arial" w:hAnsi="Arial" w:cs="Arial"/>
        </w:rPr>
      </w:pPr>
      <w:r w:rsidRPr="005B53DC">
        <w:rPr>
          <w:rFonts w:ascii="Arial" w:hAnsi="Arial" w:cs="Arial"/>
        </w:rPr>
        <w:t>Wie die Organisation der geschäftlichen Weihnachtsgeschenke am besten gelingt, erklärt Mail Boxes Etc. (MBE) im E-Book „Schenken Sie Freude. Leitfaden für Kunden- und Mitarbeitergeschenke zu Weihnachten“ unter</w:t>
      </w:r>
      <w:hyperlink r:id="rId14">
        <w:r w:rsidRPr="005B53DC">
          <w:rPr>
            <w:rFonts w:ascii="Arial" w:hAnsi="Arial" w:cs="Arial"/>
          </w:rPr>
          <w:t xml:space="preserve"> </w:t>
        </w:r>
      </w:hyperlink>
      <w:hyperlink r:id="rId15" w:history="1">
        <w:r w:rsidR="0053531D" w:rsidRPr="0042675C">
          <w:rPr>
            <w:rStyle w:val="Hyperlink"/>
            <w:rFonts w:ascii="Arial" w:hAnsi="Arial" w:cs="Arial"/>
          </w:rPr>
          <w:t>www.mbe.de/de/e-book-weihnachtsgeschenke</w:t>
        </w:r>
      </w:hyperlink>
      <w:r w:rsidRPr="005B53DC">
        <w:rPr>
          <w:rFonts w:ascii="Arial" w:hAnsi="Arial" w:cs="Arial"/>
        </w:rPr>
        <w:t>.</w:t>
      </w:r>
      <w:r w:rsidR="00132492">
        <w:rPr>
          <w:rFonts w:ascii="Arial" w:hAnsi="Arial" w:cs="Arial"/>
        </w:rPr>
        <w:t xml:space="preserve"> </w:t>
      </w:r>
      <w:r w:rsidRPr="005B53DC">
        <w:rPr>
          <w:rFonts w:ascii="Arial" w:hAnsi="Arial" w:cs="Arial"/>
        </w:rPr>
        <w:t>Mail Boxes Etc. unterstützt bei der Auswahl, liefert Inspiration für mögliche Präsente und gibt Antworten auf zentrale Fragen rund um Steuerrecht, Kultur und Spenden.</w:t>
      </w:r>
    </w:p>
    <w:p w14:paraId="5CEE915C" w14:textId="49F0EC26" w:rsidR="005B53DC" w:rsidRPr="00635466" w:rsidRDefault="005B53DC" w:rsidP="005B53DC">
      <w:pPr>
        <w:spacing w:before="240" w:after="240" w:line="360" w:lineRule="auto"/>
        <w:jc w:val="both"/>
        <w:rPr>
          <w:rFonts w:ascii="Arial" w:hAnsi="Arial" w:cs="Arial"/>
        </w:rPr>
      </w:pPr>
      <w:r w:rsidRPr="00635466">
        <w:rPr>
          <w:rFonts w:ascii="Arial" w:hAnsi="Arial" w:cs="Arial"/>
        </w:rPr>
        <w:t>Autor</w:t>
      </w:r>
      <w:r w:rsidR="00635466" w:rsidRPr="00635466">
        <w:rPr>
          <w:rFonts w:ascii="Arial" w:hAnsi="Arial" w:cs="Arial"/>
        </w:rPr>
        <w:t>:</w:t>
      </w:r>
      <w:r w:rsidRPr="00635466">
        <w:rPr>
          <w:rFonts w:ascii="Arial" w:hAnsi="Arial" w:cs="Arial"/>
        </w:rPr>
        <w:t xml:space="preserve"> Jan Junghahn</w:t>
      </w:r>
      <w:r w:rsidR="00635466" w:rsidRPr="00635466">
        <w:rPr>
          <w:rFonts w:ascii="Arial" w:hAnsi="Arial" w:cs="Arial"/>
        </w:rPr>
        <w:t xml:space="preserve">, </w:t>
      </w:r>
      <w:r w:rsidRPr="00635466">
        <w:rPr>
          <w:rFonts w:ascii="Arial" w:hAnsi="Arial" w:cs="Arial"/>
        </w:rPr>
        <w:t>Network Sales &amp; Operations Supervisor</w:t>
      </w:r>
      <w:r w:rsidR="00635466" w:rsidRPr="00635466">
        <w:rPr>
          <w:rFonts w:ascii="Arial" w:hAnsi="Arial" w:cs="Arial"/>
        </w:rPr>
        <w:t xml:space="preserve"> bei MBE Deutsch</w:t>
      </w:r>
      <w:r w:rsidR="00635466">
        <w:rPr>
          <w:rFonts w:ascii="Arial" w:hAnsi="Arial" w:cs="Arial"/>
        </w:rPr>
        <w:t>land</w:t>
      </w:r>
    </w:p>
    <w:p w14:paraId="1EC1C4DE" w14:textId="178BD1FE" w:rsidR="005B53DC" w:rsidRPr="001E403C" w:rsidRDefault="005B53DC" w:rsidP="005B53DC">
      <w:pPr>
        <w:spacing w:before="240" w:after="240" w:line="360" w:lineRule="auto"/>
        <w:jc w:val="both"/>
        <w:rPr>
          <w:rFonts w:ascii="Arial" w:hAnsi="Arial" w:cs="Arial"/>
        </w:rPr>
      </w:pPr>
      <w:r w:rsidRPr="001E403C">
        <w:rPr>
          <w:rFonts w:ascii="Arial" w:hAnsi="Arial" w:cs="Arial"/>
        </w:rPr>
        <w:t>Seit Februar 2016 betreut Jan Junghahn Franchisepartner im MBE</w:t>
      </w:r>
      <w:r w:rsidR="00F058C5">
        <w:rPr>
          <w:rFonts w:ascii="Arial" w:hAnsi="Arial" w:cs="Arial"/>
        </w:rPr>
        <w:t>-</w:t>
      </w:r>
      <w:r w:rsidRPr="001E403C">
        <w:rPr>
          <w:rFonts w:ascii="Arial" w:hAnsi="Arial" w:cs="Arial"/>
        </w:rPr>
        <w:t>Netzwerk. Zuvor war er fast zwei Jahrzehnte im Vertrieb für Telekommunikationslösungen tätig. Sein Fokus liegt auf der Entwicklung der MBE</w:t>
      </w:r>
      <w:r w:rsidR="00F058C5">
        <w:rPr>
          <w:rFonts w:ascii="Arial" w:hAnsi="Arial" w:cs="Arial"/>
        </w:rPr>
        <w:t>-</w:t>
      </w:r>
      <w:r w:rsidRPr="001E403C">
        <w:rPr>
          <w:rFonts w:ascii="Arial" w:hAnsi="Arial" w:cs="Arial"/>
        </w:rPr>
        <w:t>UnternehmerInnen in der Startphase. Er trifft in dieser Funktion immer wieder auf Kunden von MBE</w:t>
      </w:r>
      <w:r w:rsidR="00F058C5">
        <w:rPr>
          <w:rFonts w:ascii="Arial" w:hAnsi="Arial" w:cs="Arial"/>
        </w:rPr>
        <w:t>-</w:t>
      </w:r>
      <w:r w:rsidRPr="001E403C">
        <w:rPr>
          <w:rFonts w:ascii="Arial" w:hAnsi="Arial" w:cs="Arial"/>
        </w:rPr>
        <w:t xml:space="preserve">Centern, die anspruchsvolle und individuelle Lösungen für den Geschäftsalltag suchen. </w:t>
      </w:r>
      <w:r w:rsidR="00CF508A">
        <w:rPr>
          <w:rFonts w:ascii="Arial" w:hAnsi="Arial" w:cs="Arial"/>
          <w:i/>
        </w:rPr>
        <w:t>„</w:t>
      </w:r>
      <w:r w:rsidRPr="001E403C">
        <w:rPr>
          <w:rFonts w:ascii="Arial" w:hAnsi="Arial" w:cs="Arial"/>
          <w:i/>
        </w:rPr>
        <w:t xml:space="preserve">Ich bin mir sicher, dass unsere Kunden </w:t>
      </w:r>
      <w:r w:rsidR="00F058C5">
        <w:rPr>
          <w:rFonts w:ascii="Arial" w:hAnsi="Arial" w:cs="Arial"/>
          <w:i/>
        </w:rPr>
        <w:t>i</w:t>
      </w:r>
      <w:r w:rsidRPr="001E403C">
        <w:rPr>
          <w:rFonts w:ascii="Arial" w:hAnsi="Arial" w:cs="Arial"/>
          <w:i/>
        </w:rPr>
        <w:t>hre Wertschätzung gegenüber Mitarbeitenden und gegenüber den eigenen KundInnen in diesem Jahr mehr denn je zum Ausdruck bringen wollen. Mit einem personalisierten Präsent wird diese Wertschätzung sichtbar”</w:t>
      </w:r>
      <w:r w:rsidR="00F058C5">
        <w:rPr>
          <w:rFonts w:ascii="Arial" w:hAnsi="Arial" w:cs="Arial"/>
          <w:i/>
        </w:rPr>
        <w:t>,</w:t>
      </w:r>
      <w:r w:rsidRPr="001E403C">
        <w:rPr>
          <w:rFonts w:ascii="Arial" w:hAnsi="Arial" w:cs="Arial"/>
          <w:i/>
        </w:rPr>
        <w:t xml:space="preserve"> </w:t>
      </w:r>
      <w:r w:rsidRPr="001E403C">
        <w:rPr>
          <w:rFonts w:ascii="Arial" w:hAnsi="Arial" w:cs="Arial"/>
        </w:rPr>
        <w:t>so Jan Junghahn.</w:t>
      </w:r>
    </w:p>
    <w:p w14:paraId="0AAA2FA6" w14:textId="5967CAB3" w:rsidR="005B53DC" w:rsidRPr="005B53DC" w:rsidRDefault="005B53DC" w:rsidP="005B53DC">
      <w:pPr>
        <w:spacing w:before="240" w:after="240" w:line="360" w:lineRule="auto"/>
        <w:rPr>
          <w:rFonts w:ascii="Arial" w:hAnsi="Arial" w:cs="Arial"/>
        </w:rPr>
      </w:pPr>
    </w:p>
    <w:p w14:paraId="1C18083C" w14:textId="1D79C665" w:rsidR="00327C45" w:rsidRDefault="005B53DC" w:rsidP="005B53DC">
      <w:pPr>
        <w:spacing w:before="240" w:after="240" w:line="360" w:lineRule="auto"/>
        <w:rPr>
          <w:rFonts w:ascii="Arial" w:hAnsi="Arial" w:cs="Arial"/>
          <w:b/>
        </w:rPr>
      </w:pPr>
      <w:r w:rsidRPr="005B53DC">
        <w:rPr>
          <w:rFonts w:ascii="Arial" w:hAnsi="Arial" w:cs="Arial"/>
          <w:b/>
        </w:rPr>
        <w:lastRenderedPageBreak/>
        <w:t xml:space="preserve">Stand:      </w:t>
      </w:r>
      <w:r w:rsidRPr="005B53DC">
        <w:rPr>
          <w:rFonts w:ascii="Arial" w:hAnsi="Arial" w:cs="Arial"/>
          <w:b/>
        </w:rPr>
        <w:tab/>
      </w:r>
      <w:r w:rsidR="008C574F">
        <w:rPr>
          <w:rFonts w:ascii="Arial" w:hAnsi="Arial" w:cs="Arial"/>
          <w:b/>
        </w:rPr>
        <w:t>1</w:t>
      </w:r>
      <w:r w:rsidR="0025779E">
        <w:rPr>
          <w:rFonts w:ascii="Arial" w:hAnsi="Arial" w:cs="Arial"/>
          <w:b/>
        </w:rPr>
        <w:t>5</w:t>
      </w:r>
      <w:r w:rsidRPr="00F97237">
        <w:rPr>
          <w:rFonts w:ascii="Arial" w:hAnsi="Arial" w:cs="Arial"/>
          <w:b/>
        </w:rPr>
        <w:t>.</w:t>
      </w:r>
      <w:r w:rsidRPr="005B53DC">
        <w:rPr>
          <w:rFonts w:ascii="Arial" w:hAnsi="Arial" w:cs="Arial"/>
          <w:b/>
        </w:rPr>
        <w:t xml:space="preserve"> </w:t>
      </w:r>
      <w:r w:rsidR="0025779E">
        <w:rPr>
          <w:rFonts w:ascii="Arial" w:hAnsi="Arial" w:cs="Arial"/>
          <w:b/>
        </w:rPr>
        <w:t>November</w:t>
      </w:r>
      <w:r w:rsidR="0025779E" w:rsidRPr="005B53DC">
        <w:rPr>
          <w:rFonts w:ascii="Arial" w:hAnsi="Arial" w:cs="Arial"/>
          <w:b/>
        </w:rPr>
        <w:t xml:space="preserve"> </w:t>
      </w:r>
      <w:r w:rsidRPr="005B53DC">
        <w:rPr>
          <w:rFonts w:ascii="Arial" w:hAnsi="Arial" w:cs="Arial"/>
          <w:b/>
        </w:rPr>
        <w:t>2021</w:t>
      </w:r>
      <w:r w:rsidRPr="005B53DC">
        <w:rPr>
          <w:rFonts w:ascii="Arial" w:hAnsi="Arial" w:cs="Arial"/>
          <w:b/>
        </w:rPr>
        <w:br/>
        <w:t xml:space="preserve">Umfang:  </w:t>
      </w:r>
      <w:r w:rsidRPr="005B53DC">
        <w:rPr>
          <w:rFonts w:ascii="Arial" w:hAnsi="Arial" w:cs="Arial"/>
          <w:b/>
        </w:rPr>
        <w:tab/>
      </w:r>
      <w:r w:rsidR="0053531D">
        <w:rPr>
          <w:rFonts w:ascii="Arial" w:hAnsi="Arial" w:cs="Arial"/>
          <w:b/>
        </w:rPr>
        <w:t>6</w:t>
      </w:r>
      <w:r w:rsidRPr="005B53DC">
        <w:rPr>
          <w:rFonts w:ascii="Arial" w:hAnsi="Arial" w:cs="Arial"/>
          <w:b/>
        </w:rPr>
        <w:t>.</w:t>
      </w:r>
      <w:r w:rsidR="00154740">
        <w:rPr>
          <w:rFonts w:ascii="Arial" w:hAnsi="Arial" w:cs="Arial"/>
          <w:b/>
        </w:rPr>
        <w:t>093</w:t>
      </w:r>
      <w:r w:rsidR="00154740" w:rsidRPr="005B53DC">
        <w:rPr>
          <w:rFonts w:ascii="Arial" w:hAnsi="Arial" w:cs="Arial"/>
          <w:b/>
        </w:rPr>
        <w:t xml:space="preserve"> </w:t>
      </w:r>
      <w:r w:rsidRPr="005B53DC">
        <w:rPr>
          <w:rFonts w:ascii="Arial" w:hAnsi="Arial" w:cs="Arial"/>
          <w:b/>
        </w:rPr>
        <w:t>Zeichen inklusive Leerzeichen</w:t>
      </w:r>
      <w:r w:rsidRPr="005B53DC">
        <w:rPr>
          <w:rFonts w:ascii="Arial" w:hAnsi="Arial" w:cs="Arial"/>
          <w:b/>
        </w:rPr>
        <w:br/>
        <w:t xml:space="preserve">Bilder: </w:t>
      </w:r>
      <w:r w:rsidR="00327C45">
        <w:rPr>
          <w:rFonts w:ascii="Arial" w:hAnsi="Arial" w:cs="Arial"/>
          <w:b/>
        </w:rPr>
        <w:tab/>
      </w:r>
      <w:r w:rsidR="00327C45">
        <w:rPr>
          <w:rFonts w:ascii="Arial" w:hAnsi="Arial" w:cs="Arial"/>
          <w:b/>
        </w:rPr>
        <w:tab/>
        <w:t>4</w:t>
      </w:r>
      <w:r w:rsidRPr="005B53DC">
        <w:rPr>
          <w:rFonts w:ascii="Arial" w:hAnsi="Arial" w:cs="Arial"/>
          <w:b/>
        </w:rPr>
        <w:br/>
      </w:r>
    </w:p>
    <w:p w14:paraId="3DF2B338" w14:textId="6100A14A" w:rsidR="005B53DC" w:rsidRDefault="005B53DC" w:rsidP="005B53DC">
      <w:pPr>
        <w:spacing w:before="240" w:after="240" w:line="360" w:lineRule="auto"/>
        <w:rPr>
          <w:rFonts w:ascii="Arial" w:hAnsi="Arial" w:cs="Arial"/>
          <w:b/>
        </w:rPr>
      </w:pPr>
      <w:r w:rsidRPr="005B53DC">
        <w:rPr>
          <w:rFonts w:ascii="Arial" w:hAnsi="Arial" w:cs="Arial"/>
          <w:b/>
        </w:rPr>
        <w:t xml:space="preserve">Bildunterschriften: </w:t>
      </w:r>
    </w:p>
    <w:p w14:paraId="70387643" w14:textId="3E56F431" w:rsidR="00327C45" w:rsidRDefault="00B627C1" w:rsidP="00435CF1">
      <w:pPr>
        <w:spacing w:before="240" w:after="240" w:line="360" w:lineRule="auto"/>
        <w:ind w:left="1440" w:hanging="1440"/>
        <w:rPr>
          <w:rFonts w:ascii="Arial" w:hAnsi="Arial" w:cs="Arial"/>
          <w:bCs/>
        </w:rPr>
      </w:pPr>
      <w:r>
        <w:rPr>
          <w:rFonts w:ascii="Arial" w:hAnsi="Arial" w:cs="Arial"/>
          <w:b/>
        </w:rPr>
        <w:t>Bild 1:</w:t>
      </w:r>
      <w:r>
        <w:rPr>
          <w:rFonts w:ascii="Arial" w:hAnsi="Arial" w:cs="Arial"/>
          <w:b/>
        </w:rPr>
        <w:tab/>
      </w:r>
      <w:r>
        <w:rPr>
          <w:rFonts w:ascii="Arial" w:hAnsi="Arial" w:cs="Arial"/>
          <w:bCs/>
        </w:rPr>
        <w:t xml:space="preserve">Weihnachten im Sommer? </w:t>
      </w:r>
      <w:r w:rsidR="00435CF1">
        <w:rPr>
          <w:rFonts w:ascii="Arial" w:hAnsi="Arial" w:cs="Arial"/>
          <w:bCs/>
        </w:rPr>
        <w:t>Wer Kunden und Mitarbeiter mit den passenden Geschenken begeistern möchte, sollte frühzeitig planen; Quelle: MBE Deutschland GmbH</w:t>
      </w:r>
    </w:p>
    <w:p w14:paraId="28E2D4D1" w14:textId="06991BF1" w:rsidR="00435CF1" w:rsidRDefault="00435CF1" w:rsidP="00435CF1">
      <w:pPr>
        <w:spacing w:before="240" w:after="240" w:line="360" w:lineRule="auto"/>
        <w:ind w:left="1440" w:hanging="1440"/>
        <w:rPr>
          <w:rFonts w:ascii="Arial" w:hAnsi="Arial" w:cs="Arial"/>
          <w:bCs/>
        </w:rPr>
      </w:pPr>
      <w:r>
        <w:rPr>
          <w:rFonts w:ascii="Arial" w:hAnsi="Arial" w:cs="Arial"/>
          <w:b/>
        </w:rPr>
        <w:t>Bild 2:</w:t>
      </w:r>
      <w:r>
        <w:rPr>
          <w:rFonts w:ascii="Arial" w:hAnsi="Arial" w:cs="Arial"/>
          <w:bCs/>
        </w:rPr>
        <w:tab/>
      </w:r>
      <w:r w:rsidR="00B302EE">
        <w:rPr>
          <w:rFonts w:ascii="Arial" w:hAnsi="Arial" w:cs="Arial"/>
          <w:bCs/>
        </w:rPr>
        <w:t>Mit de</w:t>
      </w:r>
      <w:r w:rsidR="00826509">
        <w:rPr>
          <w:rFonts w:ascii="Arial" w:hAnsi="Arial" w:cs="Arial"/>
          <w:bCs/>
        </w:rPr>
        <w:t>r</w:t>
      </w:r>
      <w:r w:rsidR="00B302EE">
        <w:rPr>
          <w:rFonts w:ascii="Arial" w:hAnsi="Arial" w:cs="Arial"/>
          <w:bCs/>
        </w:rPr>
        <w:t xml:space="preserve"> richtigen Vor</w:t>
      </w:r>
      <w:r w:rsidR="00826509">
        <w:rPr>
          <w:rFonts w:ascii="Arial" w:hAnsi="Arial" w:cs="Arial"/>
          <w:bCs/>
        </w:rPr>
        <w:t>bereitung</w:t>
      </w:r>
      <w:r w:rsidR="00B302EE">
        <w:rPr>
          <w:rFonts w:ascii="Arial" w:hAnsi="Arial" w:cs="Arial"/>
          <w:bCs/>
        </w:rPr>
        <w:t xml:space="preserve"> </w:t>
      </w:r>
      <w:r w:rsidR="00A658C6">
        <w:rPr>
          <w:rFonts w:ascii="Arial" w:hAnsi="Arial" w:cs="Arial"/>
          <w:bCs/>
        </w:rPr>
        <w:t>wird die Geschenksuche zum Erfolg; Quelle: MBE Deutschland GmbH</w:t>
      </w:r>
    </w:p>
    <w:p w14:paraId="4CA1107A" w14:textId="310959CE" w:rsidR="00A40F74" w:rsidRDefault="00A40F74" w:rsidP="00435CF1">
      <w:pPr>
        <w:spacing w:before="240" w:after="240" w:line="360" w:lineRule="auto"/>
        <w:ind w:left="1440" w:hanging="1440"/>
        <w:rPr>
          <w:rFonts w:ascii="Arial" w:hAnsi="Arial" w:cs="Arial"/>
          <w:bCs/>
        </w:rPr>
      </w:pPr>
      <w:r>
        <w:rPr>
          <w:rFonts w:ascii="Arial" w:hAnsi="Arial" w:cs="Arial"/>
          <w:b/>
        </w:rPr>
        <w:t>Bild 3:</w:t>
      </w:r>
      <w:r>
        <w:rPr>
          <w:rFonts w:ascii="Arial" w:hAnsi="Arial" w:cs="Arial"/>
          <w:bCs/>
        </w:rPr>
        <w:tab/>
      </w:r>
      <w:r w:rsidR="003B6751">
        <w:rPr>
          <w:rFonts w:ascii="Arial" w:hAnsi="Arial" w:cs="Arial"/>
          <w:bCs/>
        </w:rPr>
        <w:t>Bei der Auswahl von Weihnachtsgeschenken für Kunden und Mitarbeiter müssen zahlreiche Aspekte beachtet werden; Quelle: MBE Deutschland GmbH</w:t>
      </w:r>
      <w:r w:rsidR="0054187C">
        <w:rPr>
          <w:rFonts w:ascii="Arial" w:hAnsi="Arial" w:cs="Arial"/>
          <w:bCs/>
        </w:rPr>
        <w:t xml:space="preserve"> </w:t>
      </w:r>
    </w:p>
    <w:p w14:paraId="35EFA4DD" w14:textId="1AECEB97" w:rsidR="00077B0E" w:rsidRPr="00B627C1" w:rsidRDefault="00077B0E" w:rsidP="00435CF1">
      <w:pPr>
        <w:spacing w:before="240" w:after="240" w:line="360" w:lineRule="auto"/>
        <w:ind w:left="1440" w:hanging="1440"/>
        <w:rPr>
          <w:rFonts w:ascii="Arial" w:hAnsi="Arial" w:cs="Arial"/>
          <w:bCs/>
        </w:rPr>
      </w:pPr>
      <w:r>
        <w:rPr>
          <w:rFonts w:ascii="Arial" w:hAnsi="Arial" w:cs="Arial"/>
          <w:b/>
        </w:rPr>
        <w:t>Bild 4:</w:t>
      </w:r>
      <w:r>
        <w:rPr>
          <w:rFonts w:ascii="Arial" w:hAnsi="Arial" w:cs="Arial"/>
          <w:bCs/>
        </w:rPr>
        <w:tab/>
        <w:t xml:space="preserve">Jan Junghahn ist </w:t>
      </w:r>
      <w:r w:rsidRPr="00635466">
        <w:rPr>
          <w:rFonts w:ascii="Arial" w:hAnsi="Arial" w:cs="Arial"/>
        </w:rPr>
        <w:t>Network Sales &amp; Operations Supervisor bei MBE Deutsch</w:t>
      </w:r>
      <w:r>
        <w:rPr>
          <w:rFonts w:ascii="Arial" w:hAnsi="Arial" w:cs="Arial"/>
        </w:rPr>
        <w:t>land; Quelle: MBE Deutschland GmbH</w:t>
      </w:r>
    </w:p>
    <w:p w14:paraId="22D242DD" w14:textId="77777777" w:rsidR="005B53DC" w:rsidRPr="005B53DC" w:rsidRDefault="005B53DC" w:rsidP="005B53DC">
      <w:pPr>
        <w:spacing w:before="240" w:after="240" w:line="360" w:lineRule="auto"/>
        <w:jc w:val="both"/>
        <w:rPr>
          <w:rFonts w:ascii="Arial" w:hAnsi="Arial" w:cs="Arial"/>
          <w:b/>
        </w:rPr>
      </w:pPr>
      <w:r w:rsidRPr="005B53DC">
        <w:rPr>
          <w:rFonts w:ascii="Arial" w:hAnsi="Arial" w:cs="Arial"/>
          <w:b/>
        </w:rPr>
        <w:t xml:space="preserve"> </w:t>
      </w:r>
    </w:p>
    <w:p w14:paraId="775BD1C1" w14:textId="77777777" w:rsidR="005B53DC" w:rsidRPr="005B53DC" w:rsidRDefault="005B53DC" w:rsidP="005B53DC">
      <w:pPr>
        <w:spacing w:before="240" w:after="240" w:line="360" w:lineRule="auto"/>
        <w:jc w:val="both"/>
        <w:rPr>
          <w:rFonts w:ascii="Arial" w:hAnsi="Arial" w:cs="Arial"/>
          <w:b/>
        </w:rPr>
      </w:pPr>
      <w:r w:rsidRPr="005B53DC">
        <w:rPr>
          <w:rFonts w:ascii="Arial" w:hAnsi="Arial" w:cs="Arial"/>
          <w:b/>
        </w:rPr>
        <w:t>Über die MBE Deutschland GmbH</w:t>
      </w:r>
    </w:p>
    <w:p w14:paraId="188ABF2B" w14:textId="77777777" w:rsidR="005B53DC" w:rsidRPr="005B53DC" w:rsidRDefault="005B53DC" w:rsidP="005B53DC">
      <w:pPr>
        <w:spacing w:before="240" w:after="240" w:line="360" w:lineRule="auto"/>
        <w:jc w:val="both"/>
        <w:rPr>
          <w:rFonts w:ascii="Arial" w:hAnsi="Arial" w:cs="Arial"/>
        </w:rPr>
      </w:pPr>
      <w:r w:rsidRPr="005B53DC">
        <w:rPr>
          <w:rFonts w:ascii="Arial" w:hAnsi="Arial" w:cs="Arial"/>
        </w:rPr>
        <w:t xml:space="preserve">MBE Worldwide S.p.A. („MBE“), eine private Holdinggesellschaft mit Sitz in Mailand, Italien, ist ein Drittanbieter von Versand-, Fulfillment-, Druck- und Marketinglösungen für kleine und mittelständische Unternehmen und Einzelhändler – hauptsächlich über ein Netzwerk von unabhängig betriebenen Franchise-Standorten. In Deutschland gibt es rund 150 MBE-Center. Diese unterstützen die Aktivitäten von Unternehmern, Personen und Firmen durch ein leicht zugängliches Vertriebsnetz und maßgeschneiderte Dienstleistungen und Produkte, die von einem ausgezeichneten und einzigartigen Service geprägt sind. Die MBE Worldwide Group ist derzeit mit vier verschiedenen Marken tätig: Mail Boxes Etc., AlphaGraphics, PostNet, Spedingo.com, Print Speak, Pack &amp; Send und Multicopy. Insgesamt zählt das globale Netzwerk derzeit mehr als 2.800 Standorte in 53 Ländern mit mehr als 11.000 </w:t>
      </w:r>
      <w:r w:rsidRPr="005B53DC">
        <w:rPr>
          <w:rFonts w:ascii="Arial" w:hAnsi="Arial" w:cs="Arial"/>
        </w:rPr>
        <w:lastRenderedPageBreak/>
        <w:t>Mitarbeitern und einem systemweiten Umsatz von 879 Millionen Euro (1004 Millionen US-Dollar) im Jahr 2020.</w:t>
      </w:r>
    </w:p>
    <w:p w14:paraId="1DD49762" w14:textId="77777777" w:rsidR="005B53DC" w:rsidRPr="005B53DC" w:rsidRDefault="005B53DC" w:rsidP="005B53DC">
      <w:pPr>
        <w:ind w:right="120"/>
        <w:jc w:val="both"/>
        <w:rPr>
          <w:rFonts w:ascii="Arial" w:hAnsi="Arial" w:cs="Arial"/>
          <w:color w:val="292929"/>
          <w:sz w:val="18"/>
          <w:szCs w:val="18"/>
        </w:rPr>
      </w:pPr>
      <w:r w:rsidRPr="005B53DC">
        <w:rPr>
          <w:rFonts w:ascii="Arial" w:hAnsi="Arial" w:cs="Arial"/>
          <w:sz w:val="18"/>
          <w:szCs w:val="18"/>
        </w:rPr>
        <w:t>Weitere Informationen finden Sie auf:</w:t>
      </w:r>
      <w:hyperlink r:id="rId16">
        <w:r w:rsidRPr="005B53DC">
          <w:rPr>
            <w:rFonts w:ascii="Arial" w:hAnsi="Arial" w:cs="Arial"/>
            <w:sz w:val="18"/>
            <w:szCs w:val="18"/>
          </w:rPr>
          <w:t xml:space="preserve"> </w:t>
        </w:r>
      </w:hyperlink>
      <w:hyperlink r:id="rId17">
        <w:r w:rsidRPr="005B53DC">
          <w:rPr>
            <w:rFonts w:ascii="Arial" w:hAnsi="Arial" w:cs="Arial"/>
            <w:color w:val="1155CC"/>
            <w:sz w:val="18"/>
            <w:szCs w:val="18"/>
            <w:u w:val="single"/>
          </w:rPr>
          <w:t>https://www.mbe.de</w:t>
        </w:r>
      </w:hyperlink>
      <w:r w:rsidRPr="005B53DC">
        <w:rPr>
          <w:rFonts w:ascii="Arial" w:hAnsi="Arial" w:cs="Arial"/>
          <w:color w:val="292929"/>
          <w:sz w:val="18"/>
          <w:szCs w:val="18"/>
        </w:rPr>
        <w:t>,</w:t>
      </w:r>
      <w:hyperlink r:id="rId18">
        <w:r w:rsidRPr="005B53DC">
          <w:rPr>
            <w:rFonts w:ascii="Arial" w:hAnsi="Arial" w:cs="Arial"/>
            <w:color w:val="292929"/>
            <w:sz w:val="18"/>
            <w:szCs w:val="18"/>
          </w:rPr>
          <w:t xml:space="preserve"> </w:t>
        </w:r>
      </w:hyperlink>
      <w:hyperlink r:id="rId19">
        <w:r w:rsidRPr="005B53DC">
          <w:rPr>
            <w:rFonts w:ascii="Arial" w:hAnsi="Arial" w:cs="Arial"/>
            <w:color w:val="1155CC"/>
            <w:sz w:val="18"/>
            <w:szCs w:val="18"/>
            <w:u w:val="single"/>
          </w:rPr>
          <w:t>https://www.mbecorporate.com</w:t>
        </w:r>
      </w:hyperlink>
      <w:r w:rsidRPr="005B53DC">
        <w:rPr>
          <w:rFonts w:ascii="Arial" w:hAnsi="Arial" w:cs="Arial"/>
          <w:color w:val="292929"/>
          <w:sz w:val="18"/>
          <w:szCs w:val="18"/>
        </w:rPr>
        <w:t xml:space="preserve"> und </w:t>
      </w:r>
      <w:hyperlink r:id="rId20">
        <w:r w:rsidRPr="005B53DC">
          <w:rPr>
            <w:rFonts w:ascii="Arial" w:hAnsi="Arial" w:cs="Arial"/>
            <w:color w:val="292929"/>
            <w:sz w:val="18"/>
            <w:szCs w:val="18"/>
          </w:rPr>
          <w:t xml:space="preserve"> </w:t>
        </w:r>
      </w:hyperlink>
      <w:hyperlink r:id="rId21">
        <w:r w:rsidRPr="005B53DC">
          <w:rPr>
            <w:rFonts w:ascii="Arial" w:hAnsi="Arial" w:cs="Arial"/>
            <w:color w:val="1155CC"/>
            <w:sz w:val="18"/>
            <w:szCs w:val="18"/>
            <w:u w:val="single"/>
          </w:rPr>
          <w:t>https://www.mbeglobal.com</w:t>
        </w:r>
      </w:hyperlink>
    </w:p>
    <w:p w14:paraId="7FC05E5E" w14:textId="77777777" w:rsidR="005B53DC" w:rsidRPr="005B53DC" w:rsidRDefault="005B53DC" w:rsidP="005B53DC">
      <w:pPr>
        <w:ind w:right="120"/>
        <w:jc w:val="both"/>
        <w:rPr>
          <w:rFonts w:ascii="Arial" w:hAnsi="Arial" w:cs="Arial"/>
          <w:color w:val="0000FF"/>
          <w:sz w:val="18"/>
          <w:szCs w:val="18"/>
          <w:u w:val="single"/>
        </w:rPr>
      </w:pPr>
      <w:r w:rsidRPr="005B53DC">
        <w:rPr>
          <w:rFonts w:ascii="Arial" w:hAnsi="Arial" w:cs="Arial"/>
          <w:color w:val="0000FF"/>
          <w:sz w:val="18"/>
          <w:szCs w:val="18"/>
          <w:u w:val="single"/>
        </w:rPr>
        <w:t xml:space="preserve"> </w:t>
      </w:r>
    </w:p>
    <w:p w14:paraId="11F13F33" w14:textId="77777777" w:rsidR="005B53DC" w:rsidRPr="005B53DC" w:rsidRDefault="005B53DC" w:rsidP="005B53DC">
      <w:pPr>
        <w:ind w:right="120"/>
        <w:jc w:val="both"/>
        <w:rPr>
          <w:rFonts w:ascii="Arial" w:hAnsi="Arial" w:cs="Arial"/>
          <w:color w:val="292929"/>
          <w:sz w:val="18"/>
          <w:szCs w:val="18"/>
        </w:rPr>
      </w:pPr>
      <w:r w:rsidRPr="005B53DC">
        <w:rPr>
          <w:rFonts w:ascii="Arial" w:hAnsi="Arial" w:cs="Arial"/>
          <w:color w:val="292929"/>
          <w:sz w:val="18"/>
          <w:szCs w:val="18"/>
        </w:rPr>
        <w:t xml:space="preserve"> </w:t>
      </w:r>
    </w:p>
    <w:p w14:paraId="6F125586" w14:textId="77777777" w:rsidR="005B53DC" w:rsidRPr="005B53DC" w:rsidRDefault="005B53DC" w:rsidP="005B53DC">
      <w:pPr>
        <w:spacing w:before="240" w:after="240" w:line="360" w:lineRule="auto"/>
        <w:jc w:val="both"/>
        <w:rPr>
          <w:rFonts w:ascii="Arial" w:hAnsi="Arial" w:cs="Arial"/>
          <w:b/>
        </w:rPr>
      </w:pPr>
      <w:r w:rsidRPr="005B53DC">
        <w:rPr>
          <w:rFonts w:ascii="Arial" w:hAnsi="Arial" w:cs="Arial"/>
          <w:b/>
        </w:rPr>
        <w:t>Unternehmenskontakt</w:t>
      </w:r>
    </w:p>
    <w:p w14:paraId="2D67F941" w14:textId="0534AD51" w:rsidR="005B53DC" w:rsidRPr="005B53DC" w:rsidRDefault="005B53DC" w:rsidP="005B53DC">
      <w:pPr>
        <w:spacing w:before="240" w:after="240" w:line="360" w:lineRule="auto"/>
        <w:ind w:right="-280"/>
        <w:rPr>
          <w:rFonts w:ascii="Arial" w:hAnsi="Arial" w:cs="Arial"/>
        </w:rPr>
      </w:pPr>
      <w:r w:rsidRPr="005B53DC">
        <w:rPr>
          <w:rFonts w:ascii="Arial" w:hAnsi="Arial" w:cs="Arial"/>
        </w:rPr>
        <w:t>Franziska Barth • MBE Deutschland GmbH</w:t>
      </w:r>
      <w:r>
        <w:rPr>
          <w:rFonts w:ascii="Arial" w:hAnsi="Arial" w:cs="Arial"/>
        </w:rPr>
        <w:br/>
      </w:r>
      <w:r w:rsidRPr="005B53DC">
        <w:rPr>
          <w:rFonts w:ascii="Arial" w:hAnsi="Arial" w:cs="Arial"/>
        </w:rPr>
        <w:t>Bundesallee 39–40a • 10717 Berlin</w:t>
      </w:r>
      <w:r>
        <w:rPr>
          <w:rFonts w:ascii="Arial" w:hAnsi="Arial" w:cs="Arial"/>
        </w:rPr>
        <w:br/>
      </w:r>
      <w:r w:rsidRPr="005B53DC">
        <w:rPr>
          <w:rFonts w:ascii="Arial" w:hAnsi="Arial" w:cs="Arial"/>
        </w:rPr>
        <w:t xml:space="preserve">Telefon: +49 (0) 30 </w:t>
      </w:r>
      <w:r>
        <w:rPr>
          <w:rFonts w:ascii="Arial" w:hAnsi="Arial" w:cs="Arial"/>
        </w:rPr>
        <w:t>–</w:t>
      </w:r>
      <w:r w:rsidRPr="005B53DC">
        <w:rPr>
          <w:rFonts w:ascii="Arial" w:hAnsi="Arial" w:cs="Arial"/>
        </w:rPr>
        <w:t xml:space="preserve"> 726209193</w:t>
      </w:r>
      <w:r>
        <w:rPr>
          <w:rFonts w:ascii="Arial" w:hAnsi="Arial" w:cs="Arial"/>
        </w:rPr>
        <w:br/>
      </w:r>
      <w:r w:rsidRPr="005B53DC">
        <w:rPr>
          <w:rFonts w:ascii="Arial" w:hAnsi="Arial" w:cs="Arial"/>
        </w:rPr>
        <w:t>E-Mail: fbarth@mbe.de • Internet: www.mbe.de</w:t>
      </w:r>
    </w:p>
    <w:p w14:paraId="08D20AF5" w14:textId="77777777" w:rsidR="005B53DC" w:rsidRPr="005B53DC" w:rsidRDefault="005B53DC" w:rsidP="005B53DC">
      <w:pPr>
        <w:spacing w:before="240" w:after="240" w:line="360" w:lineRule="auto"/>
        <w:ind w:right="-280"/>
        <w:jc w:val="both"/>
        <w:rPr>
          <w:rFonts w:ascii="Arial" w:hAnsi="Arial" w:cs="Arial"/>
        </w:rPr>
      </w:pPr>
      <w:r w:rsidRPr="005B53DC">
        <w:rPr>
          <w:rFonts w:ascii="Arial" w:hAnsi="Arial" w:cs="Arial"/>
        </w:rPr>
        <w:t xml:space="preserve"> </w:t>
      </w:r>
    </w:p>
    <w:p w14:paraId="7CFB1265" w14:textId="77777777" w:rsidR="005B53DC" w:rsidRPr="005B53DC" w:rsidRDefault="005B53DC" w:rsidP="005B53DC">
      <w:pPr>
        <w:spacing w:before="240" w:after="240" w:line="360" w:lineRule="auto"/>
        <w:ind w:right="-280"/>
        <w:jc w:val="both"/>
        <w:rPr>
          <w:rFonts w:ascii="Arial" w:hAnsi="Arial" w:cs="Arial"/>
          <w:b/>
        </w:rPr>
      </w:pPr>
      <w:r w:rsidRPr="005B53DC">
        <w:rPr>
          <w:rFonts w:ascii="Arial" w:hAnsi="Arial" w:cs="Arial"/>
          <w:b/>
        </w:rPr>
        <w:t>Pressekontakt Agentur</w:t>
      </w:r>
    </w:p>
    <w:p w14:paraId="46FDB223" w14:textId="324A08DB" w:rsidR="005B53DC" w:rsidRPr="005B53DC" w:rsidRDefault="005B53DC" w:rsidP="005B53DC">
      <w:pPr>
        <w:spacing w:before="240" w:after="240" w:line="360" w:lineRule="auto"/>
        <w:ind w:right="-280"/>
        <w:rPr>
          <w:rFonts w:ascii="Arial" w:hAnsi="Arial" w:cs="Arial"/>
        </w:rPr>
      </w:pPr>
      <w:r w:rsidRPr="00033786">
        <w:rPr>
          <w:rFonts w:ascii="Arial" w:hAnsi="Arial" w:cs="Arial"/>
        </w:rPr>
        <w:t xml:space="preserve">Bastian Zimmer • additiv pr GmbH &amp; Co. </w:t>
      </w:r>
      <w:r w:rsidRPr="005B53DC">
        <w:rPr>
          <w:rFonts w:ascii="Arial" w:hAnsi="Arial" w:cs="Arial"/>
        </w:rPr>
        <w:t>KG</w:t>
      </w:r>
      <w:r>
        <w:rPr>
          <w:rFonts w:ascii="Arial" w:hAnsi="Arial" w:cs="Arial"/>
        </w:rPr>
        <w:br/>
      </w:r>
      <w:r w:rsidRPr="005B53DC">
        <w:rPr>
          <w:rFonts w:ascii="Arial" w:hAnsi="Arial" w:cs="Arial"/>
        </w:rPr>
        <w:t>Pressearbeit für Logistik, Stahl, Industriegüter und IT</w:t>
      </w:r>
      <w:r w:rsidRPr="005B53DC">
        <w:rPr>
          <w:rFonts w:ascii="Arial" w:hAnsi="Arial" w:cs="Arial"/>
        </w:rPr>
        <w:br/>
        <w:t>Herzog-Adolf-Straße 3 • 56410 Montabaur</w:t>
      </w:r>
      <w:r w:rsidRPr="005B53DC">
        <w:rPr>
          <w:rFonts w:ascii="Arial" w:hAnsi="Arial" w:cs="Arial"/>
        </w:rPr>
        <w:br/>
        <w:t>Telefon: +49 (0) 26 02- 950 99-21</w:t>
      </w:r>
      <w:r w:rsidRPr="005B53DC">
        <w:rPr>
          <w:rFonts w:ascii="Arial" w:hAnsi="Arial" w:cs="Arial"/>
        </w:rPr>
        <w:br/>
        <w:t>E-Mail: bz@additiv-pr.de • Internet: www.additiv-pr.de</w:t>
      </w:r>
    </w:p>
    <w:p w14:paraId="0DA7D5E4" w14:textId="77777777" w:rsidR="005B53DC" w:rsidRPr="005B53DC" w:rsidRDefault="005B53DC" w:rsidP="005B53DC">
      <w:pPr>
        <w:spacing w:before="240" w:after="240" w:line="360" w:lineRule="auto"/>
        <w:jc w:val="both"/>
        <w:rPr>
          <w:rFonts w:ascii="Arial" w:hAnsi="Arial" w:cs="Arial"/>
          <w:b/>
        </w:rPr>
      </w:pPr>
      <w:r w:rsidRPr="005B53DC">
        <w:rPr>
          <w:rFonts w:ascii="Arial" w:hAnsi="Arial" w:cs="Arial"/>
          <w:b/>
        </w:rPr>
        <w:t xml:space="preserve"> </w:t>
      </w:r>
    </w:p>
    <w:p w14:paraId="7AC531E3" w14:textId="77777777" w:rsidR="005B53DC" w:rsidRPr="005B53DC" w:rsidRDefault="005B53DC" w:rsidP="005B53DC">
      <w:pPr>
        <w:spacing w:before="240" w:after="240" w:line="360" w:lineRule="auto"/>
        <w:jc w:val="both"/>
        <w:rPr>
          <w:rFonts w:ascii="Arial" w:hAnsi="Arial" w:cs="Arial"/>
        </w:rPr>
      </w:pPr>
      <w:r w:rsidRPr="005B53DC">
        <w:rPr>
          <w:rFonts w:ascii="Arial" w:hAnsi="Arial" w:cs="Arial"/>
        </w:rPr>
        <w:t xml:space="preserve"> </w:t>
      </w:r>
    </w:p>
    <w:p w14:paraId="7A17DC27" w14:textId="77777777" w:rsidR="005B53DC" w:rsidRPr="005B53DC" w:rsidRDefault="005B53DC" w:rsidP="005B53DC">
      <w:pPr>
        <w:rPr>
          <w:rFonts w:ascii="Arial" w:hAnsi="Arial" w:cs="Arial"/>
        </w:rPr>
      </w:pPr>
    </w:p>
    <w:p w14:paraId="00000026" w14:textId="3DED94CA" w:rsidR="00C2128B" w:rsidRPr="005B53DC" w:rsidRDefault="00C2128B" w:rsidP="005B53DC">
      <w:pPr>
        <w:rPr>
          <w:rFonts w:ascii="Arial" w:eastAsia="Arial" w:hAnsi="Arial" w:cs="Arial"/>
        </w:rPr>
      </w:pPr>
    </w:p>
    <w:sectPr w:rsidR="00C2128B" w:rsidRPr="005B53DC" w:rsidSect="00B441AE">
      <w:headerReference w:type="default" r:id="rId22"/>
      <w:footerReference w:type="even" r:id="rId23"/>
      <w:footerReference w:type="default" r:id="rId24"/>
      <w:pgSz w:w="11906" w:h="16838"/>
      <w:pgMar w:top="2552" w:right="2268" w:bottom="1985" w:left="1559" w:header="720" w:footer="556"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B41B9" w14:textId="77777777" w:rsidR="00CA1236" w:rsidRDefault="00CA1236">
      <w:r>
        <w:separator/>
      </w:r>
    </w:p>
  </w:endnote>
  <w:endnote w:type="continuationSeparator" w:id="0">
    <w:p w14:paraId="02C1846A" w14:textId="77777777" w:rsidR="00CA1236" w:rsidRDefault="00CA1236">
      <w:r>
        <w:continuationSeparator/>
      </w:r>
    </w:p>
  </w:endnote>
  <w:endnote w:type="continuationNotice" w:id="1">
    <w:p w14:paraId="351A911D" w14:textId="77777777" w:rsidR="00CA1236" w:rsidRDefault="00CA12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8" w14:textId="77777777" w:rsidR="00C2128B" w:rsidRDefault="00F325C6">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end"/>
    </w:r>
  </w:p>
  <w:p w14:paraId="00000029" w14:textId="77777777" w:rsidR="00C2128B" w:rsidRDefault="00C2128B">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A" w14:textId="22414A63" w:rsidR="00C2128B" w:rsidRDefault="00F325C6">
    <w:pPr>
      <w:pBdr>
        <w:top w:val="nil"/>
        <w:left w:val="nil"/>
        <w:bottom w:val="nil"/>
        <w:right w:val="nil"/>
        <w:between w:val="nil"/>
      </w:pBdr>
      <w:tabs>
        <w:tab w:val="center" w:pos="4536"/>
        <w:tab w:val="right" w:pos="9072"/>
      </w:tabs>
      <w:jc w:val="center"/>
      <w:rPr>
        <w:color w:val="000000"/>
      </w:rPr>
    </w:pPr>
    <w:r>
      <w:rPr>
        <w:rFonts w:ascii="Arial" w:eastAsia="Arial" w:hAnsi="Arial" w:cs="Arial"/>
        <w:color w:val="808080"/>
      </w:rPr>
      <w:fldChar w:fldCharType="begin"/>
    </w:r>
    <w:r>
      <w:rPr>
        <w:rFonts w:ascii="Arial" w:eastAsia="Arial" w:hAnsi="Arial" w:cs="Arial"/>
        <w:color w:val="808080"/>
      </w:rPr>
      <w:instrText>PAGE</w:instrText>
    </w:r>
    <w:r>
      <w:rPr>
        <w:rFonts w:ascii="Arial" w:eastAsia="Arial" w:hAnsi="Arial" w:cs="Arial"/>
        <w:color w:val="808080"/>
      </w:rPr>
      <w:fldChar w:fldCharType="separate"/>
    </w:r>
    <w:r w:rsidR="00B32352">
      <w:rPr>
        <w:rFonts w:ascii="Arial" w:eastAsia="Arial" w:hAnsi="Arial" w:cs="Arial"/>
        <w:noProof/>
        <w:color w:val="808080"/>
      </w:rPr>
      <w:t>2</w:t>
    </w:r>
    <w:r>
      <w:rPr>
        <w:rFonts w:ascii="Arial" w:eastAsia="Arial" w:hAnsi="Arial" w:cs="Arial"/>
        <w:color w:val="808080"/>
      </w:rPr>
      <w:fldChar w:fldCharType="end"/>
    </w:r>
  </w:p>
  <w:p w14:paraId="0000002B" w14:textId="77777777" w:rsidR="00C2128B" w:rsidRDefault="00F325C6">
    <w:pPr>
      <w:pBdr>
        <w:top w:val="nil"/>
        <w:left w:val="nil"/>
        <w:bottom w:val="nil"/>
        <w:right w:val="nil"/>
        <w:between w:val="nil"/>
      </w:pBdr>
      <w:tabs>
        <w:tab w:val="center" w:pos="4536"/>
        <w:tab w:val="right" w:pos="9072"/>
        <w:tab w:val="center" w:pos="3119"/>
      </w:tabs>
      <w:jc w:val="center"/>
      <w:rPr>
        <w:rFonts w:ascii="Arial" w:eastAsia="Arial" w:hAnsi="Arial" w:cs="Arial"/>
        <w:color w:val="808080"/>
      </w:rPr>
    </w:pPr>
    <w:r>
      <w:rPr>
        <w:rFonts w:ascii="Arial" w:eastAsia="Arial" w:hAnsi="Arial" w:cs="Arial"/>
        <w:color w:val="000000"/>
      </w:rPr>
      <w:tab/>
    </w:r>
  </w:p>
  <w:p w14:paraId="0000002C" w14:textId="77777777" w:rsidR="00C2128B" w:rsidRDefault="00C2128B">
    <w:pPr>
      <w:pBdr>
        <w:top w:val="nil"/>
        <w:left w:val="nil"/>
        <w:bottom w:val="nil"/>
        <w:right w:val="nil"/>
        <w:between w:val="nil"/>
      </w:pBdr>
      <w:tabs>
        <w:tab w:val="center" w:pos="4536"/>
        <w:tab w:val="right" w:pos="9072"/>
        <w:tab w:val="left" w:pos="4536"/>
      </w:tabs>
      <w:spacing w:line="288" w:lineRule="auto"/>
      <w:ind w:right="-1702"/>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EDCE4" w14:textId="77777777" w:rsidR="00CA1236" w:rsidRDefault="00CA1236">
      <w:r>
        <w:separator/>
      </w:r>
    </w:p>
  </w:footnote>
  <w:footnote w:type="continuationSeparator" w:id="0">
    <w:p w14:paraId="24E0C61F" w14:textId="77777777" w:rsidR="00CA1236" w:rsidRDefault="00CA1236">
      <w:r>
        <w:continuationSeparator/>
      </w:r>
    </w:p>
  </w:footnote>
  <w:footnote w:type="continuationNotice" w:id="1">
    <w:p w14:paraId="242FA956" w14:textId="77777777" w:rsidR="00CA1236" w:rsidRDefault="00CA12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7" w14:textId="55844BA0" w:rsidR="00C2128B" w:rsidRDefault="00CA1236">
    <w:pPr>
      <w:pBdr>
        <w:top w:val="nil"/>
        <w:left w:val="nil"/>
        <w:bottom w:val="nil"/>
        <w:right w:val="nil"/>
        <w:between w:val="nil"/>
      </w:pBdr>
      <w:tabs>
        <w:tab w:val="center" w:pos="4536"/>
        <w:tab w:val="right" w:pos="9072"/>
        <w:tab w:val="left" w:pos="1701"/>
      </w:tabs>
      <w:rPr>
        <w:rFonts w:ascii="Arial" w:eastAsia="Arial" w:hAnsi="Arial" w:cs="Arial"/>
        <w:color w:val="808080"/>
        <w:sz w:val="32"/>
        <w:szCs w:val="32"/>
      </w:rPr>
    </w:pPr>
    <w:sdt>
      <w:sdtPr>
        <w:tag w:val="goog_rdk_0"/>
        <w:id w:val="480971875"/>
      </w:sdtPr>
      <w:sdtEndPr/>
      <w:sdtContent/>
    </w:sdt>
    <w:r w:rsidR="00507B2A">
      <w:rPr>
        <w:rFonts w:ascii="Arial" w:eastAsia="Arial" w:hAnsi="Arial" w:cs="Arial"/>
        <w:color w:val="808080"/>
        <w:sz w:val="32"/>
        <w:szCs w:val="32"/>
      </w:rPr>
      <w:t>Fachartikel</w:t>
    </w:r>
    <w:r w:rsidR="00F325C6">
      <w:rPr>
        <w:rFonts w:ascii="Arial" w:eastAsia="Arial" w:hAnsi="Arial" w:cs="Arial"/>
        <w:color w:val="808080"/>
        <w:sz w:val="32"/>
        <w:szCs w:val="32"/>
      </w:rPr>
      <w:t xml:space="preserve">               </w:t>
    </w:r>
    <w:r w:rsidR="00FB73CE">
      <w:rPr>
        <w:rFonts w:ascii="Arial" w:eastAsia="Arial" w:hAnsi="Arial" w:cs="Arial"/>
        <w:color w:val="808080"/>
        <w:sz w:val="32"/>
        <w:szCs w:val="32"/>
      </w:rPr>
      <w:t xml:space="preserve">        </w:t>
    </w:r>
    <w:r w:rsidR="00F325C6">
      <w:rPr>
        <w:rFonts w:ascii="Arial" w:eastAsia="Arial" w:hAnsi="Arial" w:cs="Arial"/>
        <w:color w:val="808080"/>
        <w:sz w:val="32"/>
        <w:szCs w:val="32"/>
      </w:rPr>
      <w:t xml:space="preserve">                             </w:t>
    </w:r>
    <w:r w:rsidR="00F325C6">
      <w:rPr>
        <w:noProof/>
        <w:color w:val="000000"/>
      </w:rPr>
      <w:drawing>
        <wp:inline distT="0" distB="0" distL="0" distR="0" wp14:anchorId="6E04EA88" wp14:editId="4DA6627C">
          <wp:extent cx="1129030" cy="90995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29030" cy="909955"/>
                  </a:xfrm>
                  <a:prstGeom prst="rect">
                    <a:avLst/>
                  </a:prstGeom>
                  <a:ln/>
                </pic:spPr>
              </pic:pic>
            </a:graphicData>
          </a:graphic>
        </wp:inline>
      </w:drawing>
    </w:r>
    <w:r w:rsidR="00F325C6">
      <w:rPr>
        <w:rFonts w:ascii="Arial" w:eastAsia="Arial" w:hAnsi="Arial" w:cs="Arial"/>
        <w:color w:val="000000"/>
        <w:sz w:val="40"/>
        <w:szCs w:val="40"/>
      </w:rPr>
      <w:tab/>
    </w:r>
    <w:r w:rsidR="00F325C6">
      <w:rPr>
        <w:rFonts w:ascii="Arial" w:eastAsia="Arial" w:hAnsi="Arial" w:cs="Arial"/>
        <w:color w:val="000000"/>
        <w:sz w:val="40"/>
        <w:szCs w:val="40"/>
      </w:rPr>
      <w:tab/>
    </w:r>
    <w:r w:rsidR="00F325C6">
      <w:rPr>
        <w:rFonts w:ascii="Arial" w:eastAsia="Arial" w:hAnsi="Arial" w:cs="Arial"/>
        <w:color w:val="000000"/>
        <w:sz w:val="40"/>
        <w:szCs w:val="40"/>
      </w:rPr>
      <w:tab/>
    </w:r>
    <w:r w:rsidR="00F325C6">
      <w:rPr>
        <w:rFonts w:ascii="Arial" w:eastAsia="Arial" w:hAnsi="Arial" w:cs="Arial"/>
        <w:color w:val="000000"/>
        <w:sz w:val="40"/>
        <w:szCs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484393"/>
    <w:multiLevelType w:val="hybridMultilevel"/>
    <w:tmpl w:val="50D2FB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28B"/>
    <w:rsid w:val="000009F2"/>
    <w:rsid w:val="000040D7"/>
    <w:rsid w:val="000119D8"/>
    <w:rsid w:val="000142E2"/>
    <w:rsid w:val="00030987"/>
    <w:rsid w:val="00030E49"/>
    <w:rsid w:val="00031B32"/>
    <w:rsid w:val="000323D0"/>
    <w:rsid w:val="00033786"/>
    <w:rsid w:val="000421DD"/>
    <w:rsid w:val="0004276E"/>
    <w:rsid w:val="00055AC5"/>
    <w:rsid w:val="00072C9D"/>
    <w:rsid w:val="00073E69"/>
    <w:rsid w:val="00077B0E"/>
    <w:rsid w:val="000926CD"/>
    <w:rsid w:val="000A1B59"/>
    <w:rsid w:val="000A255E"/>
    <w:rsid w:val="000A629C"/>
    <w:rsid w:val="000C1291"/>
    <w:rsid w:val="000C3C0C"/>
    <w:rsid w:val="000D001D"/>
    <w:rsid w:val="000D1E1B"/>
    <w:rsid w:val="000D43FB"/>
    <w:rsid w:val="000D6427"/>
    <w:rsid w:val="000E674A"/>
    <w:rsid w:val="000E7692"/>
    <w:rsid w:val="000E7B57"/>
    <w:rsid w:val="000F308A"/>
    <w:rsid w:val="000F3AF6"/>
    <w:rsid w:val="000F4568"/>
    <w:rsid w:val="000F57E2"/>
    <w:rsid w:val="000F5912"/>
    <w:rsid w:val="00111484"/>
    <w:rsid w:val="00122CB5"/>
    <w:rsid w:val="001236B3"/>
    <w:rsid w:val="00127ABA"/>
    <w:rsid w:val="00132492"/>
    <w:rsid w:val="001332D7"/>
    <w:rsid w:val="00135784"/>
    <w:rsid w:val="00135D0C"/>
    <w:rsid w:val="0013688C"/>
    <w:rsid w:val="001404A6"/>
    <w:rsid w:val="00141A77"/>
    <w:rsid w:val="00141CF3"/>
    <w:rsid w:val="001420AF"/>
    <w:rsid w:val="001437FF"/>
    <w:rsid w:val="0014663C"/>
    <w:rsid w:val="00151371"/>
    <w:rsid w:val="00154740"/>
    <w:rsid w:val="00154866"/>
    <w:rsid w:val="0015659C"/>
    <w:rsid w:val="00157ADA"/>
    <w:rsid w:val="00160653"/>
    <w:rsid w:val="0016411C"/>
    <w:rsid w:val="00171355"/>
    <w:rsid w:val="0017579B"/>
    <w:rsid w:val="00180A69"/>
    <w:rsid w:val="001822B5"/>
    <w:rsid w:val="0018305D"/>
    <w:rsid w:val="00185FFD"/>
    <w:rsid w:val="00190A00"/>
    <w:rsid w:val="00191EB2"/>
    <w:rsid w:val="00192B0A"/>
    <w:rsid w:val="00192E20"/>
    <w:rsid w:val="00193707"/>
    <w:rsid w:val="00193865"/>
    <w:rsid w:val="00197D91"/>
    <w:rsid w:val="001A0238"/>
    <w:rsid w:val="001A02FE"/>
    <w:rsid w:val="001A09DB"/>
    <w:rsid w:val="001E403C"/>
    <w:rsid w:val="001E410C"/>
    <w:rsid w:val="001E778A"/>
    <w:rsid w:val="002026F1"/>
    <w:rsid w:val="00206982"/>
    <w:rsid w:val="00214CFE"/>
    <w:rsid w:val="002211BD"/>
    <w:rsid w:val="00221CC9"/>
    <w:rsid w:val="002242C3"/>
    <w:rsid w:val="00237C9C"/>
    <w:rsid w:val="00241491"/>
    <w:rsid w:val="00250C1C"/>
    <w:rsid w:val="00251CC4"/>
    <w:rsid w:val="002530FD"/>
    <w:rsid w:val="00254F96"/>
    <w:rsid w:val="0025779E"/>
    <w:rsid w:val="00262F79"/>
    <w:rsid w:val="002654D7"/>
    <w:rsid w:val="00265855"/>
    <w:rsid w:val="00271C6D"/>
    <w:rsid w:val="0027208B"/>
    <w:rsid w:val="002732DC"/>
    <w:rsid w:val="002907E4"/>
    <w:rsid w:val="002920DA"/>
    <w:rsid w:val="00292109"/>
    <w:rsid w:val="002926E6"/>
    <w:rsid w:val="00294CFD"/>
    <w:rsid w:val="00297D82"/>
    <w:rsid w:val="002B0383"/>
    <w:rsid w:val="002B47D5"/>
    <w:rsid w:val="002B572A"/>
    <w:rsid w:val="002C2DAE"/>
    <w:rsid w:val="002C70C4"/>
    <w:rsid w:val="002D2E0D"/>
    <w:rsid w:val="002D3CD9"/>
    <w:rsid w:val="002D4B2F"/>
    <w:rsid w:val="002D4E69"/>
    <w:rsid w:val="002D5815"/>
    <w:rsid w:val="002E4378"/>
    <w:rsid w:val="002E5C31"/>
    <w:rsid w:val="00310B75"/>
    <w:rsid w:val="003112AC"/>
    <w:rsid w:val="00314C26"/>
    <w:rsid w:val="003152CB"/>
    <w:rsid w:val="00325437"/>
    <w:rsid w:val="003279AD"/>
    <w:rsid w:val="00327C45"/>
    <w:rsid w:val="003304A8"/>
    <w:rsid w:val="00330D2E"/>
    <w:rsid w:val="00335140"/>
    <w:rsid w:val="003368C4"/>
    <w:rsid w:val="00340AD9"/>
    <w:rsid w:val="003434AC"/>
    <w:rsid w:val="003530B1"/>
    <w:rsid w:val="00354034"/>
    <w:rsid w:val="00354A24"/>
    <w:rsid w:val="00356117"/>
    <w:rsid w:val="003575D5"/>
    <w:rsid w:val="00357C03"/>
    <w:rsid w:val="00362A70"/>
    <w:rsid w:val="003724AA"/>
    <w:rsid w:val="00391AD4"/>
    <w:rsid w:val="00394F9E"/>
    <w:rsid w:val="00395934"/>
    <w:rsid w:val="003A630E"/>
    <w:rsid w:val="003A7379"/>
    <w:rsid w:val="003B4EC8"/>
    <w:rsid w:val="003B6751"/>
    <w:rsid w:val="003D3569"/>
    <w:rsid w:val="003D3914"/>
    <w:rsid w:val="003D6780"/>
    <w:rsid w:val="003D67D1"/>
    <w:rsid w:val="003D7B50"/>
    <w:rsid w:val="003E1C4B"/>
    <w:rsid w:val="003E5390"/>
    <w:rsid w:val="003F0DF4"/>
    <w:rsid w:val="003F2E17"/>
    <w:rsid w:val="0041794B"/>
    <w:rsid w:val="00422C79"/>
    <w:rsid w:val="00424F16"/>
    <w:rsid w:val="00427291"/>
    <w:rsid w:val="00430EC6"/>
    <w:rsid w:val="00431D28"/>
    <w:rsid w:val="00434CEF"/>
    <w:rsid w:val="00435CF1"/>
    <w:rsid w:val="00436D74"/>
    <w:rsid w:val="00437820"/>
    <w:rsid w:val="00443776"/>
    <w:rsid w:val="00444972"/>
    <w:rsid w:val="004508E9"/>
    <w:rsid w:val="004624B5"/>
    <w:rsid w:val="004625B0"/>
    <w:rsid w:val="0046399A"/>
    <w:rsid w:val="00463A18"/>
    <w:rsid w:val="00477AFD"/>
    <w:rsid w:val="00487F2D"/>
    <w:rsid w:val="00491E27"/>
    <w:rsid w:val="004A4996"/>
    <w:rsid w:val="004B3DE4"/>
    <w:rsid w:val="004C28AF"/>
    <w:rsid w:val="004C2F53"/>
    <w:rsid w:val="004D4509"/>
    <w:rsid w:val="004D4C3A"/>
    <w:rsid w:val="004E4D3A"/>
    <w:rsid w:val="004E6653"/>
    <w:rsid w:val="004F5A0A"/>
    <w:rsid w:val="004F78F6"/>
    <w:rsid w:val="00500A84"/>
    <w:rsid w:val="005017FF"/>
    <w:rsid w:val="00504750"/>
    <w:rsid w:val="00507B2A"/>
    <w:rsid w:val="0051063E"/>
    <w:rsid w:val="00514F9C"/>
    <w:rsid w:val="005157AC"/>
    <w:rsid w:val="00522176"/>
    <w:rsid w:val="00524952"/>
    <w:rsid w:val="00531D8B"/>
    <w:rsid w:val="0053531D"/>
    <w:rsid w:val="0054187C"/>
    <w:rsid w:val="00543559"/>
    <w:rsid w:val="00545E00"/>
    <w:rsid w:val="00551660"/>
    <w:rsid w:val="005525CD"/>
    <w:rsid w:val="00553D04"/>
    <w:rsid w:val="0055470A"/>
    <w:rsid w:val="00556C96"/>
    <w:rsid w:val="00556EBF"/>
    <w:rsid w:val="00557711"/>
    <w:rsid w:val="0056199B"/>
    <w:rsid w:val="00576276"/>
    <w:rsid w:val="0057774B"/>
    <w:rsid w:val="005833AA"/>
    <w:rsid w:val="0058627C"/>
    <w:rsid w:val="00590754"/>
    <w:rsid w:val="00591689"/>
    <w:rsid w:val="005975C9"/>
    <w:rsid w:val="005B53DC"/>
    <w:rsid w:val="005B5BDE"/>
    <w:rsid w:val="005C0057"/>
    <w:rsid w:val="005C62CD"/>
    <w:rsid w:val="005C6A51"/>
    <w:rsid w:val="005C7F42"/>
    <w:rsid w:val="005D164B"/>
    <w:rsid w:val="005D50A9"/>
    <w:rsid w:val="005E264D"/>
    <w:rsid w:val="005F3930"/>
    <w:rsid w:val="005F44DA"/>
    <w:rsid w:val="005F64FD"/>
    <w:rsid w:val="005F7E95"/>
    <w:rsid w:val="006010A7"/>
    <w:rsid w:val="00610849"/>
    <w:rsid w:val="00613041"/>
    <w:rsid w:val="00614CB0"/>
    <w:rsid w:val="00620D47"/>
    <w:rsid w:val="00621680"/>
    <w:rsid w:val="0062189B"/>
    <w:rsid w:val="00635466"/>
    <w:rsid w:val="006453EE"/>
    <w:rsid w:val="00657C48"/>
    <w:rsid w:val="006618F7"/>
    <w:rsid w:val="00661E99"/>
    <w:rsid w:val="006630E2"/>
    <w:rsid w:val="00664812"/>
    <w:rsid w:val="00672B7F"/>
    <w:rsid w:val="00674D25"/>
    <w:rsid w:val="00683A78"/>
    <w:rsid w:val="00690B14"/>
    <w:rsid w:val="006A2D65"/>
    <w:rsid w:val="006B2168"/>
    <w:rsid w:val="006B25B3"/>
    <w:rsid w:val="006B3E0F"/>
    <w:rsid w:val="006B5B3B"/>
    <w:rsid w:val="006C0BC3"/>
    <w:rsid w:val="006C155C"/>
    <w:rsid w:val="006C40DB"/>
    <w:rsid w:val="006C4E8B"/>
    <w:rsid w:val="006C7369"/>
    <w:rsid w:val="006E0EBC"/>
    <w:rsid w:val="006E3C45"/>
    <w:rsid w:val="006E3E15"/>
    <w:rsid w:val="006E5CF0"/>
    <w:rsid w:val="006F5C09"/>
    <w:rsid w:val="006F5CFC"/>
    <w:rsid w:val="00700233"/>
    <w:rsid w:val="00701666"/>
    <w:rsid w:val="00710FEE"/>
    <w:rsid w:val="00711DF3"/>
    <w:rsid w:val="007127B6"/>
    <w:rsid w:val="00713E8D"/>
    <w:rsid w:val="00720A0A"/>
    <w:rsid w:val="0073455D"/>
    <w:rsid w:val="007465C3"/>
    <w:rsid w:val="007535C4"/>
    <w:rsid w:val="00753FDF"/>
    <w:rsid w:val="00755475"/>
    <w:rsid w:val="00761B90"/>
    <w:rsid w:val="0076258F"/>
    <w:rsid w:val="00765317"/>
    <w:rsid w:val="007757F9"/>
    <w:rsid w:val="00775CFB"/>
    <w:rsid w:val="00776387"/>
    <w:rsid w:val="00783352"/>
    <w:rsid w:val="007842F2"/>
    <w:rsid w:val="007850D7"/>
    <w:rsid w:val="00785877"/>
    <w:rsid w:val="00785A73"/>
    <w:rsid w:val="0078774B"/>
    <w:rsid w:val="00796BEE"/>
    <w:rsid w:val="007A57E4"/>
    <w:rsid w:val="007A5DB4"/>
    <w:rsid w:val="007A5F95"/>
    <w:rsid w:val="007A7859"/>
    <w:rsid w:val="007B5C9A"/>
    <w:rsid w:val="007C0380"/>
    <w:rsid w:val="007C0473"/>
    <w:rsid w:val="007C0EE2"/>
    <w:rsid w:val="007D636B"/>
    <w:rsid w:val="007D749B"/>
    <w:rsid w:val="007E2B7B"/>
    <w:rsid w:val="007F2EE6"/>
    <w:rsid w:val="007F4CBB"/>
    <w:rsid w:val="007F7AE6"/>
    <w:rsid w:val="00810C7A"/>
    <w:rsid w:val="00813477"/>
    <w:rsid w:val="0082236A"/>
    <w:rsid w:val="00826509"/>
    <w:rsid w:val="0083349F"/>
    <w:rsid w:val="008345C7"/>
    <w:rsid w:val="0084003C"/>
    <w:rsid w:val="00840E3B"/>
    <w:rsid w:val="008474AB"/>
    <w:rsid w:val="00851E77"/>
    <w:rsid w:val="0086020B"/>
    <w:rsid w:val="00864B28"/>
    <w:rsid w:val="008673F0"/>
    <w:rsid w:val="0087012E"/>
    <w:rsid w:val="00871159"/>
    <w:rsid w:val="00872B04"/>
    <w:rsid w:val="00887478"/>
    <w:rsid w:val="00892CDE"/>
    <w:rsid w:val="008A3EDD"/>
    <w:rsid w:val="008A4C7F"/>
    <w:rsid w:val="008A5A43"/>
    <w:rsid w:val="008B3F9C"/>
    <w:rsid w:val="008C10D4"/>
    <w:rsid w:val="008C34E4"/>
    <w:rsid w:val="008C574F"/>
    <w:rsid w:val="008D2419"/>
    <w:rsid w:val="008D292B"/>
    <w:rsid w:val="008D6526"/>
    <w:rsid w:val="008E224E"/>
    <w:rsid w:val="008E6FF4"/>
    <w:rsid w:val="008F4720"/>
    <w:rsid w:val="00902D16"/>
    <w:rsid w:val="00903D8F"/>
    <w:rsid w:val="009043B7"/>
    <w:rsid w:val="00911271"/>
    <w:rsid w:val="009172CC"/>
    <w:rsid w:val="00921997"/>
    <w:rsid w:val="00923AEA"/>
    <w:rsid w:val="00924DAB"/>
    <w:rsid w:val="00927EFA"/>
    <w:rsid w:val="00935EF1"/>
    <w:rsid w:val="00936184"/>
    <w:rsid w:val="009430DF"/>
    <w:rsid w:val="00954B8E"/>
    <w:rsid w:val="00954CEF"/>
    <w:rsid w:val="009622BA"/>
    <w:rsid w:val="00975AE0"/>
    <w:rsid w:val="00982543"/>
    <w:rsid w:val="00984582"/>
    <w:rsid w:val="00985C1E"/>
    <w:rsid w:val="009861D0"/>
    <w:rsid w:val="009A3C36"/>
    <w:rsid w:val="009A447C"/>
    <w:rsid w:val="009D68E3"/>
    <w:rsid w:val="009F0DCD"/>
    <w:rsid w:val="009F2623"/>
    <w:rsid w:val="009F37DB"/>
    <w:rsid w:val="009F7623"/>
    <w:rsid w:val="00A2098E"/>
    <w:rsid w:val="00A20D42"/>
    <w:rsid w:val="00A2318F"/>
    <w:rsid w:val="00A27484"/>
    <w:rsid w:val="00A40364"/>
    <w:rsid w:val="00A40F74"/>
    <w:rsid w:val="00A41625"/>
    <w:rsid w:val="00A44DA2"/>
    <w:rsid w:val="00A55F90"/>
    <w:rsid w:val="00A55F92"/>
    <w:rsid w:val="00A5689E"/>
    <w:rsid w:val="00A6250C"/>
    <w:rsid w:val="00A648DD"/>
    <w:rsid w:val="00A658C6"/>
    <w:rsid w:val="00A757D7"/>
    <w:rsid w:val="00A84E9C"/>
    <w:rsid w:val="00A85AAC"/>
    <w:rsid w:val="00A85FC1"/>
    <w:rsid w:val="00A94055"/>
    <w:rsid w:val="00AA286E"/>
    <w:rsid w:val="00AA32C8"/>
    <w:rsid w:val="00AA379F"/>
    <w:rsid w:val="00AA4483"/>
    <w:rsid w:val="00AA4519"/>
    <w:rsid w:val="00AA564E"/>
    <w:rsid w:val="00AA60CC"/>
    <w:rsid w:val="00AC24A0"/>
    <w:rsid w:val="00AC3CB3"/>
    <w:rsid w:val="00AD672A"/>
    <w:rsid w:val="00AE285B"/>
    <w:rsid w:val="00AE2C56"/>
    <w:rsid w:val="00AE44C0"/>
    <w:rsid w:val="00AE7AF8"/>
    <w:rsid w:val="00AF03AB"/>
    <w:rsid w:val="00AF6C69"/>
    <w:rsid w:val="00AF6E52"/>
    <w:rsid w:val="00B04B13"/>
    <w:rsid w:val="00B153FD"/>
    <w:rsid w:val="00B23151"/>
    <w:rsid w:val="00B26A39"/>
    <w:rsid w:val="00B302EE"/>
    <w:rsid w:val="00B30AA0"/>
    <w:rsid w:val="00B32352"/>
    <w:rsid w:val="00B441AE"/>
    <w:rsid w:val="00B449B4"/>
    <w:rsid w:val="00B50835"/>
    <w:rsid w:val="00B5083D"/>
    <w:rsid w:val="00B530EF"/>
    <w:rsid w:val="00B54E39"/>
    <w:rsid w:val="00B627C1"/>
    <w:rsid w:val="00B63ADF"/>
    <w:rsid w:val="00B64E29"/>
    <w:rsid w:val="00B7641C"/>
    <w:rsid w:val="00B81846"/>
    <w:rsid w:val="00B95EA7"/>
    <w:rsid w:val="00B96944"/>
    <w:rsid w:val="00B96C33"/>
    <w:rsid w:val="00BA16F9"/>
    <w:rsid w:val="00BA6CB5"/>
    <w:rsid w:val="00BA70CB"/>
    <w:rsid w:val="00BD316F"/>
    <w:rsid w:val="00BD722F"/>
    <w:rsid w:val="00BE336C"/>
    <w:rsid w:val="00BE7CA8"/>
    <w:rsid w:val="00BF027D"/>
    <w:rsid w:val="00C06A30"/>
    <w:rsid w:val="00C07641"/>
    <w:rsid w:val="00C07C2B"/>
    <w:rsid w:val="00C1153B"/>
    <w:rsid w:val="00C2128B"/>
    <w:rsid w:val="00C21467"/>
    <w:rsid w:val="00C25281"/>
    <w:rsid w:val="00C27934"/>
    <w:rsid w:val="00C318DB"/>
    <w:rsid w:val="00C32C3C"/>
    <w:rsid w:val="00C331C3"/>
    <w:rsid w:val="00C36BCE"/>
    <w:rsid w:val="00C40A58"/>
    <w:rsid w:val="00C422DC"/>
    <w:rsid w:val="00C42EAA"/>
    <w:rsid w:val="00C479F8"/>
    <w:rsid w:val="00C520F9"/>
    <w:rsid w:val="00C537C6"/>
    <w:rsid w:val="00C56226"/>
    <w:rsid w:val="00C57FE7"/>
    <w:rsid w:val="00C62899"/>
    <w:rsid w:val="00C62C61"/>
    <w:rsid w:val="00C63358"/>
    <w:rsid w:val="00C6754D"/>
    <w:rsid w:val="00C70030"/>
    <w:rsid w:val="00C91F2D"/>
    <w:rsid w:val="00C96903"/>
    <w:rsid w:val="00CA1236"/>
    <w:rsid w:val="00CA373E"/>
    <w:rsid w:val="00CA3976"/>
    <w:rsid w:val="00CB1A25"/>
    <w:rsid w:val="00CB5EFB"/>
    <w:rsid w:val="00CD0A6A"/>
    <w:rsid w:val="00CD13DA"/>
    <w:rsid w:val="00CD53C8"/>
    <w:rsid w:val="00CD5B81"/>
    <w:rsid w:val="00CE71ED"/>
    <w:rsid w:val="00CF3F25"/>
    <w:rsid w:val="00CF508A"/>
    <w:rsid w:val="00D01DD2"/>
    <w:rsid w:val="00D0432C"/>
    <w:rsid w:val="00D04D2C"/>
    <w:rsid w:val="00D10219"/>
    <w:rsid w:val="00D170F8"/>
    <w:rsid w:val="00D2226B"/>
    <w:rsid w:val="00D33794"/>
    <w:rsid w:val="00D359C8"/>
    <w:rsid w:val="00D363B7"/>
    <w:rsid w:val="00D36D3C"/>
    <w:rsid w:val="00D417DB"/>
    <w:rsid w:val="00D52E35"/>
    <w:rsid w:val="00D56E6A"/>
    <w:rsid w:val="00D57D0F"/>
    <w:rsid w:val="00D6006F"/>
    <w:rsid w:val="00D6134B"/>
    <w:rsid w:val="00D62BDC"/>
    <w:rsid w:val="00D731B8"/>
    <w:rsid w:val="00D73A1F"/>
    <w:rsid w:val="00D749C8"/>
    <w:rsid w:val="00D75CE7"/>
    <w:rsid w:val="00D77012"/>
    <w:rsid w:val="00D85BF7"/>
    <w:rsid w:val="00D86EBE"/>
    <w:rsid w:val="00D93AF8"/>
    <w:rsid w:val="00DA2BC0"/>
    <w:rsid w:val="00DA3479"/>
    <w:rsid w:val="00DA3A02"/>
    <w:rsid w:val="00DB216C"/>
    <w:rsid w:val="00DB6107"/>
    <w:rsid w:val="00DB73A1"/>
    <w:rsid w:val="00DD1A84"/>
    <w:rsid w:val="00DD1B3B"/>
    <w:rsid w:val="00DD39FA"/>
    <w:rsid w:val="00DD6A32"/>
    <w:rsid w:val="00DD7AAF"/>
    <w:rsid w:val="00DE008E"/>
    <w:rsid w:val="00DE0BFD"/>
    <w:rsid w:val="00DE4FB2"/>
    <w:rsid w:val="00DE5A04"/>
    <w:rsid w:val="00DF6FD5"/>
    <w:rsid w:val="00E00D6F"/>
    <w:rsid w:val="00E02ED9"/>
    <w:rsid w:val="00E037FC"/>
    <w:rsid w:val="00E03F33"/>
    <w:rsid w:val="00E0484C"/>
    <w:rsid w:val="00E06543"/>
    <w:rsid w:val="00E1228A"/>
    <w:rsid w:val="00E126C8"/>
    <w:rsid w:val="00E14B92"/>
    <w:rsid w:val="00E21000"/>
    <w:rsid w:val="00E244BE"/>
    <w:rsid w:val="00E25CB5"/>
    <w:rsid w:val="00E347B4"/>
    <w:rsid w:val="00E42563"/>
    <w:rsid w:val="00E426E6"/>
    <w:rsid w:val="00E56954"/>
    <w:rsid w:val="00E60B34"/>
    <w:rsid w:val="00E64A87"/>
    <w:rsid w:val="00E64CD7"/>
    <w:rsid w:val="00E75D30"/>
    <w:rsid w:val="00E934E3"/>
    <w:rsid w:val="00E9534C"/>
    <w:rsid w:val="00E95C73"/>
    <w:rsid w:val="00E9682F"/>
    <w:rsid w:val="00E97CE9"/>
    <w:rsid w:val="00EA309E"/>
    <w:rsid w:val="00EA4FED"/>
    <w:rsid w:val="00EA5054"/>
    <w:rsid w:val="00EB3967"/>
    <w:rsid w:val="00EB5AEE"/>
    <w:rsid w:val="00EC627C"/>
    <w:rsid w:val="00EC7DA0"/>
    <w:rsid w:val="00ED2CE0"/>
    <w:rsid w:val="00ED54EA"/>
    <w:rsid w:val="00ED6A28"/>
    <w:rsid w:val="00EE25A2"/>
    <w:rsid w:val="00EE40B7"/>
    <w:rsid w:val="00EF1E26"/>
    <w:rsid w:val="00F00DB9"/>
    <w:rsid w:val="00F058C5"/>
    <w:rsid w:val="00F07139"/>
    <w:rsid w:val="00F1241B"/>
    <w:rsid w:val="00F14925"/>
    <w:rsid w:val="00F21E4E"/>
    <w:rsid w:val="00F26829"/>
    <w:rsid w:val="00F31D3B"/>
    <w:rsid w:val="00F325C6"/>
    <w:rsid w:val="00F3538F"/>
    <w:rsid w:val="00F362DE"/>
    <w:rsid w:val="00F4453D"/>
    <w:rsid w:val="00F52239"/>
    <w:rsid w:val="00F538D5"/>
    <w:rsid w:val="00F5546C"/>
    <w:rsid w:val="00F56478"/>
    <w:rsid w:val="00F62DA8"/>
    <w:rsid w:val="00F62FA9"/>
    <w:rsid w:val="00F64C71"/>
    <w:rsid w:val="00F65047"/>
    <w:rsid w:val="00F67341"/>
    <w:rsid w:val="00F70F78"/>
    <w:rsid w:val="00F85B5B"/>
    <w:rsid w:val="00F8687E"/>
    <w:rsid w:val="00F926A3"/>
    <w:rsid w:val="00F97237"/>
    <w:rsid w:val="00FA10ED"/>
    <w:rsid w:val="00FA492A"/>
    <w:rsid w:val="00FB11D7"/>
    <w:rsid w:val="00FB1BB5"/>
    <w:rsid w:val="00FB73CE"/>
    <w:rsid w:val="00FC3180"/>
    <w:rsid w:val="00FC5EF4"/>
    <w:rsid w:val="00FD0EF1"/>
    <w:rsid w:val="00FD15B8"/>
    <w:rsid w:val="00FD3666"/>
    <w:rsid w:val="00FD3A3E"/>
    <w:rsid w:val="00FD41AC"/>
    <w:rsid w:val="00FD5010"/>
    <w:rsid w:val="00FE303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A5A9C"/>
  <w15:docId w15:val="{00C49614-8EA8-45A6-BC97-FC446F375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468C"/>
  </w:style>
  <w:style w:type="paragraph" w:styleId="berschrift1">
    <w:name w:val="heading 1"/>
    <w:basedOn w:val="Standard"/>
    <w:next w:val="Standard"/>
    <w:uiPriority w:val="9"/>
    <w:qFormat/>
    <w:rsid w:val="0014468C"/>
    <w:pPr>
      <w:keepNext/>
      <w:spacing w:line="360" w:lineRule="auto"/>
      <w:ind w:left="1701" w:right="2835"/>
      <w:jc w:val="both"/>
      <w:outlineLvl w:val="0"/>
    </w:pPr>
    <w:rPr>
      <w:rFonts w:ascii="Arial" w:hAnsi="Arial"/>
      <w:b/>
      <w:sz w:val="28"/>
    </w:rPr>
  </w:style>
  <w:style w:type="paragraph" w:styleId="berschrift2">
    <w:name w:val="heading 2"/>
    <w:basedOn w:val="Standard"/>
    <w:next w:val="Standard"/>
    <w:uiPriority w:val="9"/>
    <w:semiHidden/>
    <w:unhideWhenUsed/>
    <w:qFormat/>
    <w:rsid w:val="0014468C"/>
    <w:pPr>
      <w:keepNext/>
      <w:spacing w:line="360" w:lineRule="auto"/>
      <w:ind w:left="1701" w:right="1559"/>
      <w:jc w:val="both"/>
      <w:outlineLvl w:val="1"/>
    </w:pPr>
    <w:rPr>
      <w:rFonts w:ascii="Arial" w:hAnsi="Arial"/>
      <w:b/>
      <w:sz w:val="24"/>
    </w:rPr>
  </w:style>
  <w:style w:type="paragraph" w:styleId="berschrift3">
    <w:name w:val="heading 3"/>
    <w:basedOn w:val="Standard"/>
    <w:next w:val="Standard"/>
    <w:uiPriority w:val="9"/>
    <w:semiHidden/>
    <w:unhideWhenUsed/>
    <w:qFormat/>
    <w:rsid w:val="0014468C"/>
    <w:pPr>
      <w:keepNext/>
      <w:spacing w:line="360" w:lineRule="auto"/>
      <w:ind w:left="1701" w:right="1559"/>
      <w:jc w:val="both"/>
      <w:outlineLvl w:val="2"/>
    </w:pPr>
    <w:rPr>
      <w:rFonts w:ascii="Arial" w:hAnsi="Arial"/>
      <w:b/>
      <w:sz w:val="22"/>
    </w:rPr>
  </w:style>
  <w:style w:type="paragraph" w:styleId="berschrift4">
    <w:name w:val="heading 4"/>
    <w:basedOn w:val="Standard"/>
    <w:next w:val="Standard"/>
    <w:uiPriority w:val="9"/>
    <w:semiHidden/>
    <w:unhideWhenUsed/>
    <w:qFormat/>
    <w:rsid w:val="0014468C"/>
    <w:pPr>
      <w:keepNext/>
      <w:spacing w:line="360" w:lineRule="auto"/>
      <w:ind w:left="1701" w:right="1701"/>
      <w:jc w:val="both"/>
      <w:outlineLvl w:val="3"/>
    </w:pPr>
    <w:rPr>
      <w:rFonts w:ascii="Arial" w:hAnsi="Arial"/>
      <w:b/>
      <w:sz w:val="22"/>
    </w:rPr>
  </w:style>
  <w:style w:type="paragraph" w:styleId="berschrift5">
    <w:name w:val="heading 5"/>
    <w:basedOn w:val="Standard"/>
    <w:next w:val="Standard"/>
    <w:uiPriority w:val="9"/>
    <w:semiHidden/>
    <w:unhideWhenUsed/>
    <w:qFormat/>
    <w:rsid w:val="0014468C"/>
    <w:pPr>
      <w:keepNext/>
      <w:spacing w:line="360" w:lineRule="auto"/>
      <w:ind w:left="1701" w:right="1701"/>
      <w:outlineLvl w:val="4"/>
    </w:pPr>
    <w:rPr>
      <w:rFonts w:ascii="Arial" w:hAnsi="Arial"/>
      <w:sz w:val="24"/>
    </w:rPr>
  </w:style>
  <w:style w:type="paragraph" w:styleId="berschrift6">
    <w:name w:val="heading 6"/>
    <w:basedOn w:val="Standard"/>
    <w:next w:val="Standard"/>
    <w:uiPriority w:val="9"/>
    <w:semiHidden/>
    <w:unhideWhenUsed/>
    <w:qFormat/>
    <w:rsid w:val="0014468C"/>
    <w:pPr>
      <w:keepNext/>
      <w:tabs>
        <w:tab w:val="left" w:pos="9072"/>
      </w:tabs>
      <w:spacing w:line="360" w:lineRule="auto"/>
      <w:ind w:left="1701"/>
      <w:outlineLvl w:val="5"/>
    </w:pPr>
    <w:rPr>
      <w:rFonts w:ascii="Arial" w:hAnsi="Arial"/>
      <w:sz w:val="24"/>
    </w:rPr>
  </w:style>
  <w:style w:type="paragraph" w:styleId="berschrift7">
    <w:name w:val="heading 7"/>
    <w:basedOn w:val="Standard"/>
    <w:next w:val="Standard"/>
    <w:qFormat/>
    <w:rsid w:val="0014468C"/>
    <w:pPr>
      <w:keepNext/>
      <w:spacing w:line="360" w:lineRule="auto"/>
      <w:ind w:left="1701" w:right="1701"/>
      <w:jc w:val="both"/>
      <w:outlineLvl w:val="6"/>
    </w:pPr>
    <w:rPr>
      <w:rFonts w:ascii="Arial" w:hAnsi="Arial"/>
      <w:b/>
      <w:sz w:val="28"/>
    </w:rPr>
  </w:style>
  <w:style w:type="paragraph" w:styleId="berschrift8">
    <w:name w:val="heading 8"/>
    <w:basedOn w:val="Standard"/>
    <w:next w:val="Standard"/>
    <w:qFormat/>
    <w:rsid w:val="0014468C"/>
    <w:pPr>
      <w:keepNext/>
      <w:spacing w:line="360" w:lineRule="auto"/>
      <w:ind w:left="1701"/>
      <w:jc w:val="both"/>
      <w:outlineLvl w:val="7"/>
    </w:pPr>
    <w:rPr>
      <w:rFonts w:ascii="Arial" w:hAnsi="Arial"/>
      <w:b/>
      <w:sz w:val="42"/>
    </w:rPr>
  </w:style>
  <w:style w:type="paragraph" w:styleId="berschrift9">
    <w:name w:val="heading 9"/>
    <w:basedOn w:val="Standard"/>
    <w:next w:val="Standard"/>
    <w:link w:val="berschrift9Zchn"/>
    <w:qFormat/>
    <w:rsid w:val="0014468C"/>
    <w:pPr>
      <w:keepNext/>
      <w:jc w:val="both"/>
      <w:outlineLvl w:val="8"/>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uiPriority w:val="10"/>
    <w:qFormat/>
    <w:rsid w:val="0014468C"/>
    <w:pPr>
      <w:spacing w:line="360" w:lineRule="auto"/>
      <w:jc w:val="center"/>
    </w:pPr>
    <w:rPr>
      <w:rFonts w:ascii="Arial" w:hAnsi="Arial" w:cs="Arial"/>
      <w:b/>
      <w:sz w:val="22"/>
    </w:rPr>
  </w:style>
  <w:style w:type="paragraph" w:styleId="Kopfzeile">
    <w:name w:val="header"/>
    <w:basedOn w:val="Standard"/>
    <w:link w:val="KopfzeileZchn"/>
    <w:rsid w:val="0014468C"/>
    <w:pPr>
      <w:tabs>
        <w:tab w:val="center" w:pos="4536"/>
        <w:tab w:val="right" w:pos="9072"/>
      </w:tabs>
    </w:pPr>
  </w:style>
  <w:style w:type="paragraph" w:styleId="Fuzeile">
    <w:name w:val="footer"/>
    <w:basedOn w:val="Standard"/>
    <w:link w:val="FuzeileZchn"/>
    <w:rsid w:val="0014468C"/>
    <w:pPr>
      <w:tabs>
        <w:tab w:val="center" w:pos="4536"/>
        <w:tab w:val="right" w:pos="9072"/>
      </w:tabs>
    </w:pPr>
  </w:style>
  <w:style w:type="character" w:styleId="Seitenzahl">
    <w:name w:val="page number"/>
    <w:basedOn w:val="Absatz-Standardschriftart"/>
    <w:rsid w:val="0014468C"/>
  </w:style>
  <w:style w:type="paragraph" w:styleId="Blocktext">
    <w:name w:val="Block Text"/>
    <w:basedOn w:val="Standard"/>
    <w:rsid w:val="0014468C"/>
    <w:pPr>
      <w:spacing w:line="360" w:lineRule="auto"/>
      <w:ind w:left="1701" w:right="2835"/>
      <w:jc w:val="both"/>
    </w:pPr>
    <w:rPr>
      <w:rFonts w:ascii="Arial" w:hAnsi="Arial"/>
      <w:sz w:val="22"/>
    </w:rPr>
  </w:style>
  <w:style w:type="paragraph" w:customStyle="1" w:styleId="Formatvorlage1">
    <w:name w:val="Formatvorlage1"/>
    <w:basedOn w:val="Standard"/>
    <w:rsid w:val="0014468C"/>
    <w:rPr>
      <w:rFonts w:ascii="Arial" w:hAnsi="Arial"/>
      <w:sz w:val="22"/>
    </w:rPr>
  </w:style>
  <w:style w:type="character" w:styleId="Hyperlink">
    <w:name w:val="Hyperlink"/>
    <w:rsid w:val="0014468C"/>
    <w:rPr>
      <w:color w:val="0000FF"/>
      <w:u w:val="single"/>
    </w:rPr>
  </w:style>
  <w:style w:type="paragraph" w:styleId="Textkrper-Zeileneinzug">
    <w:name w:val="Body Text Indent"/>
    <w:basedOn w:val="Standard"/>
    <w:rsid w:val="0014468C"/>
    <w:pPr>
      <w:spacing w:line="360" w:lineRule="auto"/>
      <w:ind w:left="1701"/>
      <w:jc w:val="both"/>
    </w:pPr>
    <w:rPr>
      <w:rFonts w:ascii="Arial" w:hAnsi="Arial"/>
      <w:b/>
      <w:sz w:val="22"/>
    </w:rPr>
  </w:style>
  <w:style w:type="paragraph" w:styleId="Textkrper-Einzug2">
    <w:name w:val="Body Text Indent 2"/>
    <w:basedOn w:val="Standard"/>
    <w:rsid w:val="0014468C"/>
    <w:pPr>
      <w:spacing w:line="360" w:lineRule="auto"/>
      <w:ind w:left="1701"/>
      <w:jc w:val="both"/>
    </w:pPr>
    <w:rPr>
      <w:rFonts w:ascii="Arial" w:hAnsi="Arial" w:cs="Arial"/>
      <w:bCs/>
      <w:sz w:val="22"/>
    </w:rPr>
  </w:style>
  <w:style w:type="paragraph" w:customStyle="1" w:styleId="Vorgabetext">
    <w:name w:val="Vorgabetext"/>
    <w:basedOn w:val="Standard"/>
    <w:rsid w:val="0014468C"/>
    <w:pPr>
      <w:overflowPunct w:val="0"/>
      <w:autoSpaceDE w:val="0"/>
      <w:autoSpaceDN w:val="0"/>
      <w:adjustRightInd w:val="0"/>
      <w:textAlignment w:val="baseline"/>
    </w:pPr>
    <w:rPr>
      <w:sz w:val="24"/>
    </w:rPr>
  </w:style>
  <w:style w:type="paragraph" w:styleId="Textkrper">
    <w:name w:val="Body Text"/>
    <w:basedOn w:val="Standard"/>
    <w:rsid w:val="001446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b/>
    </w:rPr>
  </w:style>
  <w:style w:type="paragraph" w:styleId="Textkrper-Einzug3">
    <w:name w:val="Body Text Indent 3"/>
    <w:basedOn w:val="Standard"/>
    <w:rsid w:val="0014468C"/>
    <w:pPr>
      <w:tabs>
        <w:tab w:val="left" w:pos="2552"/>
      </w:tabs>
      <w:spacing w:line="312" w:lineRule="auto"/>
      <w:ind w:left="3540" w:hanging="988"/>
    </w:pPr>
    <w:rPr>
      <w:rFonts w:ascii="Arial" w:hAnsi="Arial" w:cs="Arial"/>
      <w:sz w:val="22"/>
    </w:rPr>
  </w:style>
  <w:style w:type="paragraph" w:styleId="Textkrper2">
    <w:name w:val="Body Text 2"/>
    <w:basedOn w:val="Standard"/>
    <w:rsid w:val="0014468C"/>
    <w:pPr>
      <w:tabs>
        <w:tab w:val="left" w:pos="0"/>
      </w:tabs>
      <w:spacing w:line="312" w:lineRule="auto"/>
      <w:ind w:right="1417"/>
    </w:pPr>
    <w:rPr>
      <w:rFonts w:ascii="Arial" w:hAnsi="Arial" w:cs="Arial"/>
      <w:b/>
      <w:bCs/>
      <w:sz w:val="24"/>
    </w:rPr>
  </w:style>
  <w:style w:type="paragraph" w:styleId="Textkrper3">
    <w:name w:val="Body Text 3"/>
    <w:basedOn w:val="Standard"/>
    <w:rsid w:val="001446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rFonts w:ascii="Arial" w:hAnsi="Arial" w:cs="Arial"/>
      <w:b/>
      <w:sz w:val="22"/>
    </w:rPr>
  </w:style>
  <w:style w:type="paragraph" w:styleId="Funotentext">
    <w:name w:val="footnote text"/>
    <w:basedOn w:val="Standard"/>
    <w:semiHidden/>
    <w:rsid w:val="0014468C"/>
  </w:style>
  <w:style w:type="character" w:styleId="Funotenzeichen">
    <w:name w:val="footnote reference"/>
    <w:semiHidden/>
    <w:rsid w:val="0014468C"/>
    <w:rPr>
      <w:vertAlign w:val="superscript"/>
    </w:rPr>
  </w:style>
  <w:style w:type="paragraph" w:styleId="Endnotentext">
    <w:name w:val="endnote text"/>
    <w:basedOn w:val="Standard"/>
    <w:semiHidden/>
    <w:rsid w:val="0014468C"/>
  </w:style>
  <w:style w:type="character" w:styleId="Endnotenzeichen">
    <w:name w:val="endnote reference"/>
    <w:semiHidden/>
    <w:rsid w:val="0014468C"/>
    <w:rPr>
      <w:vertAlign w:val="superscript"/>
    </w:rPr>
  </w:style>
  <w:style w:type="paragraph" w:styleId="Sprechblasentext">
    <w:name w:val="Balloon Text"/>
    <w:basedOn w:val="Standard"/>
    <w:semiHidden/>
    <w:rsid w:val="0014468C"/>
    <w:rPr>
      <w:rFonts w:ascii="Tahoma" w:hAnsi="Tahoma" w:cs="Tahoma"/>
      <w:sz w:val="16"/>
      <w:szCs w:val="16"/>
    </w:rPr>
  </w:style>
  <w:style w:type="character" w:styleId="Zeilennummer">
    <w:name w:val="line number"/>
    <w:basedOn w:val="Absatz-Standardschriftart"/>
    <w:rsid w:val="0014468C"/>
  </w:style>
  <w:style w:type="character" w:customStyle="1" w:styleId="FuzeileZchn">
    <w:name w:val="Fußzeile Zchn"/>
    <w:basedOn w:val="Absatz-Standardschriftart"/>
    <w:link w:val="Fuzeile"/>
    <w:rsid w:val="006F41F3"/>
  </w:style>
  <w:style w:type="paragraph" w:styleId="Dokumentstruktur">
    <w:name w:val="Document Map"/>
    <w:basedOn w:val="Standard"/>
    <w:link w:val="DokumentstrukturZchn"/>
    <w:uiPriority w:val="99"/>
    <w:semiHidden/>
    <w:unhideWhenUsed/>
    <w:rsid w:val="00052ED6"/>
    <w:rPr>
      <w:rFonts w:ascii="Tahoma" w:hAnsi="Tahoma"/>
      <w:sz w:val="16"/>
      <w:szCs w:val="16"/>
    </w:rPr>
  </w:style>
  <w:style w:type="character" w:customStyle="1" w:styleId="DokumentstrukturZchn">
    <w:name w:val="Dokumentstruktur Zchn"/>
    <w:link w:val="Dokumentstruktur"/>
    <w:uiPriority w:val="99"/>
    <w:semiHidden/>
    <w:rsid w:val="00052ED6"/>
    <w:rPr>
      <w:rFonts w:ascii="Tahoma" w:hAnsi="Tahoma" w:cs="Tahoma"/>
      <w:sz w:val="16"/>
      <w:szCs w:val="16"/>
    </w:rPr>
  </w:style>
  <w:style w:type="character" w:styleId="Kommentarzeichen">
    <w:name w:val="annotation reference"/>
    <w:uiPriority w:val="99"/>
    <w:semiHidden/>
    <w:unhideWhenUsed/>
    <w:rsid w:val="00595C95"/>
    <w:rPr>
      <w:sz w:val="16"/>
      <w:szCs w:val="16"/>
    </w:rPr>
  </w:style>
  <w:style w:type="paragraph" w:styleId="Kommentartext">
    <w:name w:val="annotation text"/>
    <w:basedOn w:val="Standard"/>
    <w:link w:val="KommentartextZchn"/>
    <w:uiPriority w:val="99"/>
    <w:semiHidden/>
    <w:unhideWhenUsed/>
    <w:rsid w:val="00595C95"/>
  </w:style>
  <w:style w:type="character" w:customStyle="1" w:styleId="KommentartextZchn">
    <w:name w:val="Kommentartext Zchn"/>
    <w:basedOn w:val="Absatz-Standardschriftart"/>
    <w:link w:val="Kommentartext"/>
    <w:uiPriority w:val="99"/>
    <w:semiHidden/>
    <w:rsid w:val="00595C95"/>
  </w:style>
  <w:style w:type="paragraph" w:styleId="Kommentarthema">
    <w:name w:val="annotation subject"/>
    <w:basedOn w:val="Kommentartext"/>
    <w:next w:val="Kommentartext"/>
    <w:link w:val="KommentarthemaZchn"/>
    <w:uiPriority w:val="99"/>
    <w:semiHidden/>
    <w:unhideWhenUsed/>
    <w:rsid w:val="00595C95"/>
    <w:rPr>
      <w:b/>
      <w:bCs/>
    </w:rPr>
  </w:style>
  <w:style w:type="character" w:customStyle="1" w:styleId="KommentarthemaZchn">
    <w:name w:val="Kommentarthema Zchn"/>
    <w:link w:val="Kommentarthema"/>
    <w:uiPriority w:val="99"/>
    <w:semiHidden/>
    <w:rsid w:val="00595C95"/>
    <w:rPr>
      <w:b/>
      <w:bCs/>
    </w:rPr>
  </w:style>
  <w:style w:type="paragraph" w:styleId="berarbeitung">
    <w:name w:val="Revision"/>
    <w:hidden/>
    <w:uiPriority w:val="99"/>
    <w:semiHidden/>
    <w:rsid w:val="00595C95"/>
  </w:style>
  <w:style w:type="character" w:customStyle="1" w:styleId="KopfzeileZchn">
    <w:name w:val="Kopfzeile Zchn"/>
    <w:basedOn w:val="Absatz-Standardschriftart"/>
    <w:link w:val="Kopfzeile"/>
    <w:rsid w:val="00166C12"/>
  </w:style>
  <w:style w:type="character" w:customStyle="1" w:styleId="berschrift9Zchn">
    <w:name w:val="Überschrift 9 Zchn"/>
    <w:basedOn w:val="Absatz-Standardschriftart"/>
    <w:link w:val="berschrift9"/>
    <w:rsid w:val="009935DB"/>
    <w:rPr>
      <w:rFonts w:ascii="Arial" w:hAnsi="Arial" w:cs="Arial"/>
      <w:b/>
      <w:sz w:val="22"/>
    </w:rPr>
  </w:style>
  <w:style w:type="character" w:customStyle="1" w:styleId="intro">
    <w:name w:val="intro"/>
    <w:basedOn w:val="Absatz-Standardschriftart"/>
    <w:rsid w:val="00B02627"/>
  </w:style>
  <w:style w:type="paragraph" w:styleId="Listenabsatz">
    <w:name w:val="List Paragraph"/>
    <w:basedOn w:val="Standard"/>
    <w:uiPriority w:val="34"/>
    <w:qFormat/>
    <w:rsid w:val="00801B53"/>
    <w:pPr>
      <w:ind w:left="708"/>
    </w:pPr>
    <w:rPr>
      <w:rFonts w:ascii="Arial" w:hAnsi="Arial"/>
      <w:sz w:val="2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customStyle="1" w:styleId="NichtaufgelsteErwhnung1">
    <w:name w:val="Nicht aufgelöste Erwähnung1"/>
    <w:basedOn w:val="Absatz-Standardschriftart"/>
    <w:uiPriority w:val="99"/>
    <w:semiHidden/>
    <w:unhideWhenUsed/>
    <w:rsid w:val="005017FF"/>
    <w:rPr>
      <w:color w:val="605E5C"/>
      <w:shd w:val="clear" w:color="auto" w:fill="E1DFDD"/>
    </w:rPr>
  </w:style>
  <w:style w:type="paragraph" w:styleId="StandardWeb">
    <w:name w:val="Normal (Web)"/>
    <w:basedOn w:val="Standard"/>
    <w:uiPriority w:val="99"/>
    <w:unhideWhenUsed/>
    <w:rsid w:val="00C62899"/>
    <w:pPr>
      <w:spacing w:before="100" w:beforeAutospacing="1" w:after="100" w:afterAutospacing="1"/>
    </w:pPr>
    <w:rPr>
      <w:sz w:val="24"/>
      <w:szCs w:val="24"/>
    </w:rPr>
  </w:style>
  <w:style w:type="character" w:styleId="BesuchterLink">
    <w:name w:val="FollowedHyperlink"/>
    <w:basedOn w:val="Absatz-Standardschriftart"/>
    <w:uiPriority w:val="99"/>
    <w:semiHidden/>
    <w:unhideWhenUsed/>
    <w:rsid w:val="00DD39FA"/>
    <w:rPr>
      <w:color w:val="800080" w:themeColor="followedHyperlink"/>
      <w:u w:val="single"/>
    </w:rPr>
  </w:style>
  <w:style w:type="table" w:customStyle="1" w:styleId="TableNormal1">
    <w:name w:val="Table Normal1"/>
    <w:rsid w:val="00E25CB5"/>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37479">
      <w:bodyDiv w:val="1"/>
      <w:marLeft w:val="0"/>
      <w:marRight w:val="0"/>
      <w:marTop w:val="0"/>
      <w:marBottom w:val="0"/>
      <w:divBdr>
        <w:top w:val="none" w:sz="0" w:space="0" w:color="auto"/>
        <w:left w:val="none" w:sz="0" w:space="0" w:color="auto"/>
        <w:bottom w:val="none" w:sz="0" w:space="0" w:color="auto"/>
        <w:right w:val="none" w:sz="0" w:space="0" w:color="auto"/>
      </w:divBdr>
    </w:div>
    <w:div w:id="1942300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dzi.de/spenderberatung/spenden-siegel/liste-aller-spenden-siegel-organisationen-a-z/" TargetMode="External"/><Relationship Id="rId18" Type="http://schemas.openxmlformats.org/officeDocument/2006/relationships/hyperlink" Target="https://www.mbecorporate.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mbeglobal.com/" TargetMode="External"/><Relationship Id="rId7" Type="http://schemas.openxmlformats.org/officeDocument/2006/relationships/styles" Target="styles.xml"/><Relationship Id="rId12" Type="http://schemas.openxmlformats.org/officeDocument/2006/relationships/hyperlink" Target="https://www.dzi.de/spenderberatung/spenden-siegel/liste-aller-spenden-siegel-organisationen-a-z/" TargetMode="External"/><Relationship Id="rId17" Type="http://schemas.openxmlformats.org/officeDocument/2006/relationships/hyperlink" Target="https://www.mbe.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be.de/" TargetMode="External"/><Relationship Id="rId20" Type="http://schemas.openxmlformats.org/officeDocument/2006/relationships/hyperlink" Target="https://www.mbeglobal.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mbe.de/de/e-book-weihnachtsgeschenke"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mbecorporate.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be.de/de/online-service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f32a6db9cd3ff404c6699053d5264c16">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774f009c081cc7ed314dc11b329e591"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X/zx3lU7vUwJ6hDAEzAJ6z+LhXQ==">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</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44E7A-48F4-48B3-8B7D-3A33E0FDDA95}">
  <ds:schemaRefs>
    <ds:schemaRef ds:uri="http://schemas.microsoft.com/sharepoint/v3/contenttype/forms"/>
  </ds:schemaRefs>
</ds:datastoreItem>
</file>

<file path=customXml/itemProps2.xml><?xml version="1.0" encoding="utf-8"?>
<ds:datastoreItem xmlns:ds="http://schemas.openxmlformats.org/officeDocument/2006/customXml" ds:itemID="{A59359B4-CAF5-47E1-9709-FCD39CB0F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645E88-27BA-4614-9DCD-3076B046AA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8BB47DC1-3968-4E93-A7D9-36557FFF8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1236</Words>
  <Characters>7789</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9007</CharactersWithSpaces>
  <SharedDoc>false</SharedDoc>
  <HLinks>
    <vt:vector size="30" baseType="variant">
      <vt:variant>
        <vt:i4>2949156</vt:i4>
      </vt:variant>
      <vt:variant>
        <vt:i4>12</vt:i4>
      </vt:variant>
      <vt:variant>
        <vt:i4>0</vt:i4>
      </vt:variant>
      <vt:variant>
        <vt:i4>5</vt:i4>
      </vt:variant>
      <vt:variant>
        <vt:lpwstr>https://www.mbeglobal.com/</vt:lpwstr>
      </vt:variant>
      <vt:variant>
        <vt:lpwstr/>
      </vt:variant>
      <vt:variant>
        <vt:i4>6160400</vt:i4>
      </vt:variant>
      <vt:variant>
        <vt:i4>9</vt:i4>
      </vt:variant>
      <vt:variant>
        <vt:i4>0</vt:i4>
      </vt:variant>
      <vt:variant>
        <vt:i4>5</vt:i4>
      </vt:variant>
      <vt:variant>
        <vt:lpwstr>https://www.mbecorporate.com/</vt:lpwstr>
      </vt:variant>
      <vt:variant>
        <vt:lpwstr/>
      </vt:variant>
      <vt:variant>
        <vt:i4>6357036</vt:i4>
      </vt:variant>
      <vt:variant>
        <vt:i4>6</vt:i4>
      </vt:variant>
      <vt:variant>
        <vt:i4>0</vt:i4>
      </vt:variant>
      <vt:variant>
        <vt:i4>5</vt:i4>
      </vt:variant>
      <vt:variant>
        <vt:lpwstr>https://www.mbe.de/</vt:lpwstr>
      </vt:variant>
      <vt:variant>
        <vt:lpwstr/>
      </vt:variant>
      <vt:variant>
        <vt:i4>4522070</vt:i4>
      </vt:variant>
      <vt:variant>
        <vt:i4>3</vt:i4>
      </vt:variant>
      <vt:variant>
        <vt:i4>0</vt:i4>
      </vt:variant>
      <vt:variant>
        <vt:i4>5</vt:i4>
      </vt:variant>
      <vt:variant>
        <vt:lpwstr>https://www.mbe.de/de/online-services</vt:lpwstr>
      </vt:variant>
      <vt:variant>
        <vt:lpwstr/>
      </vt:variant>
      <vt:variant>
        <vt:i4>4915266</vt:i4>
      </vt:variant>
      <vt:variant>
        <vt:i4>0</vt:i4>
      </vt:variant>
      <vt:variant>
        <vt:i4>0</vt:i4>
      </vt:variant>
      <vt:variant>
        <vt:i4>5</vt:i4>
      </vt:variant>
      <vt:variant>
        <vt:lpwstr>https://www.dzi.de/spenderberatung/spenden-siegel/liste-aller-spenden-siegel-organisationen-a-z/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Bastian Zimmer</dc:creator>
  <cp:lastModifiedBy>Bastian Zimmer</cp:lastModifiedBy>
  <cp:revision>12</cp:revision>
  <dcterms:created xsi:type="dcterms:W3CDTF">2021-10-01T10:02:00Z</dcterms:created>
  <dcterms:modified xsi:type="dcterms:W3CDTF">2021-11-17T14:05:00Z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